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F822C" w14:textId="77777777" w:rsidR="00D437F8" w:rsidRDefault="00D437F8" w:rsidP="00047759">
      <w:pPr>
        <w:pStyle w:val="Bezodstpw"/>
        <w:jc w:val="center"/>
        <w:rPr>
          <w:rFonts w:ascii="Book Antiqua" w:hAnsi="Book Antiqua"/>
          <w:b/>
          <w:sz w:val="22"/>
          <w:szCs w:val="22"/>
        </w:rPr>
      </w:pPr>
    </w:p>
    <w:p w14:paraId="1A3C122D" w14:textId="77777777" w:rsidR="00CA4CB4" w:rsidRDefault="00CA4CB4" w:rsidP="00047759">
      <w:pPr>
        <w:pStyle w:val="Bezodstpw"/>
        <w:jc w:val="center"/>
        <w:rPr>
          <w:rFonts w:ascii="Book Antiqua" w:hAnsi="Book Antiqua"/>
          <w:b/>
          <w:sz w:val="22"/>
          <w:szCs w:val="22"/>
        </w:rPr>
      </w:pPr>
    </w:p>
    <w:p w14:paraId="35C9D011" w14:textId="77777777" w:rsidR="00CA4CB4" w:rsidRPr="00737C43" w:rsidRDefault="00CA4CB4" w:rsidP="00047759">
      <w:pPr>
        <w:pStyle w:val="Bezodstpw"/>
        <w:jc w:val="center"/>
        <w:rPr>
          <w:rFonts w:ascii="Book Antiqua" w:hAnsi="Book Antiqua"/>
          <w:b/>
          <w:sz w:val="22"/>
          <w:szCs w:val="22"/>
        </w:rPr>
      </w:pPr>
    </w:p>
    <w:p w14:paraId="0965329A" w14:textId="77777777" w:rsidR="009F6CC9" w:rsidRDefault="009F6CC9" w:rsidP="00047759">
      <w:pPr>
        <w:pStyle w:val="Bezodstpw"/>
        <w:jc w:val="center"/>
        <w:rPr>
          <w:rFonts w:ascii="Book Antiqua" w:hAnsi="Book Antiqua"/>
          <w:b/>
          <w:sz w:val="22"/>
          <w:szCs w:val="22"/>
        </w:rPr>
      </w:pPr>
    </w:p>
    <w:p w14:paraId="039F7631" w14:textId="5A083EFC" w:rsidR="00A23B01" w:rsidRDefault="00A23B01" w:rsidP="00047759">
      <w:pPr>
        <w:pStyle w:val="Bezodstpw"/>
        <w:jc w:val="center"/>
        <w:rPr>
          <w:rFonts w:ascii="Book Antiqua" w:hAnsi="Book Antiqua"/>
          <w:b/>
          <w:sz w:val="22"/>
          <w:szCs w:val="22"/>
        </w:rPr>
      </w:pPr>
      <w:r w:rsidRPr="00737C43">
        <w:rPr>
          <w:rFonts w:ascii="Book Antiqua" w:hAnsi="Book Antiqua"/>
          <w:b/>
          <w:sz w:val="22"/>
          <w:szCs w:val="22"/>
        </w:rPr>
        <w:t>UMOWA O POUFNOŚCI</w:t>
      </w:r>
    </w:p>
    <w:p w14:paraId="3AE07D17" w14:textId="77777777" w:rsidR="00737C43" w:rsidRPr="00737C43" w:rsidRDefault="00737C43" w:rsidP="00047759">
      <w:pPr>
        <w:pStyle w:val="Bezodstpw"/>
        <w:jc w:val="center"/>
        <w:rPr>
          <w:rFonts w:ascii="Book Antiqua" w:hAnsi="Book Antiqua"/>
          <w:b/>
          <w:iCs/>
          <w:sz w:val="22"/>
          <w:szCs w:val="22"/>
        </w:rPr>
      </w:pPr>
    </w:p>
    <w:p w14:paraId="1785ECCD" w14:textId="5159A7A4" w:rsidR="00A23B01" w:rsidRPr="00737C43" w:rsidRDefault="00A23B01" w:rsidP="00A23B01">
      <w:pPr>
        <w:tabs>
          <w:tab w:val="left" w:pos="569"/>
        </w:tabs>
        <w:spacing w:after="240" w:line="276" w:lineRule="auto"/>
        <w:jc w:val="center"/>
        <w:rPr>
          <w:rFonts w:ascii="Book Antiqua" w:hAnsi="Book Antiqua" w:cstheme="majorHAnsi"/>
          <w:b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 xml:space="preserve">zawarta w dniu </w:t>
      </w:r>
      <w:r w:rsidR="00FB3832" w:rsidRPr="00737C43">
        <w:rPr>
          <w:rFonts w:ascii="Book Antiqua" w:hAnsi="Book Antiqua" w:cstheme="majorHAnsi"/>
          <w:sz w:val="22"/>
          <w:szCs w:val="22"/>
        </w:rPr>
        <w:t>……………</w:t>
      </w:r>
      <w:r w:rsidR="00CA4CB4">
        <w:rPr>
          <w:rFonts w:ascii="Book Antiqua" w:hAnsi="Book Antiqua" w:cstheme="majorHAnsi"/>
          <w:sz w:val="22"/>
          <w:szCs w:val="22"/>
        </w:rPr>
        <w:t>….</w:t>
      </w:r>
      <w:r w:rsidR="0071644E">
        <w:rPr>
          <w:rFonts w:ascii="Book Antiqua" w:hAnsi="Book Antiqua" w:cstheme="majorHAnsi"/>
          <w:sz w:val="22"/>
          <w:szCs w:val="22"/>
        </w:rPr>
        <w:t xml:space="preserve"> r. </w:t>
      </w:r>
      <w:r w:rsidRPr="00737C43">
        <w:rPr>
          <w:rFonts w:ascii="Book Antiqua" w:hAnsi="Book Antiqua" w:cstheme="majorHAnsi"/>
          <w:sz w:val="22"/>
          <w:szCs w:val="22"/>
        </w:rPr>
        <w:t>w Łodzi, pomiędzy:</w:t>
      </w:r>
    </w:p>
    <w:p w14:paraId="07DA3464" w14:textId="2D2E4E2E" w:rsidR="00A23B01" w:rsidRPr="00737C43" w:rsidRDefault="00A23B01" w:rsidP="00A23B01">
      <w:pPr>
        <w:spacing w:after="120" w:line="276" w:lineRule="auto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b/>
          <w:sz w:val="22"/>
          <w:szCs w:val="22"/>
        </w:rPr>
        <w:t xml:space="preserve">Uniwersytetem Medycznym w Łodzi </w:t>
      </w:r>
      <w:r w:rsidRPr="00737C43">
        <w:rPr>
          <w:rFonts w:ascii="Book Antiqua" w:hAnsi="Book Antiqua" w:cstheme="majorHAnsi"/>
          <w:sz w:val="22"/>
          <w:szCs w:val="22"/>
        </w:rPr>
        <w:t>z siedzibą przy al. Kościuszki 4, 90-419 Łódź, NIP 7251843739, REGON 473073308, działającym na podstawie ustawy z dn. 27 lipca 2002 r. o utworzeniu Uniwersytetu Medycznego w Łodzi, reprezentowanym przez:</w:t>
      </w:r>
    </w:p>
    <w:p w14:paraId="1E91FB85" w14:textId="632D8C4C" w:rsidR="00A23B01" w:rsidRPr="00737C43" w:rsidRDefault="00A23B01" w:rsidP="00A23B01">
      <w:pPr>
        <w:spacing w:after="120" w:line="276" w:lineRule="auto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Kanclerza Uniwersytetu Medycznego</w:t>
      </w:r>
      <w:r w:rsidR="00B124ED">
        <w:rPr>
          <w:rFonts w:ascii="Book Antiqua" w:hAnsi="Book Antiqua" w:cstheme="majorHAnsi"/>
          <w:sz w:val="22"/>
          <w:szCs w:val="22"/>
        </w:rPr>
        <w:t xml:space="preserve"> mgr Pawła Zawieję</w:t>
      </w:r>
    </w:p>
    <w:p w14:paraId="616ADD01" w14:textId="77777777" w:rsidR="00A23B01" w:rsidRPr="00737C43" w:rsidRDefault="00A23B01" w:rsidP="00A23B01">
      <w:pPr>
        <w:spacing w:after="120" w:line="276" w:lineRule="auto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zwanym dalej „</w:t>
      </w:r>
      <w:r w:rsidRPr="00737C43">
        <w:rPr>
          <w:rFonts w:ascii="Book Antiqua" w:hAnsi="Book Antiqua" w:cstheme="majorHAnsi"/>
          <w:b/>
          <w:sz w:val="22"/>
          <w:szCs w:val="22"/>
        </w:rPr>
        <w:t>Uniwersytetem”</w:t>
      </w:r>
      <w:r w:rsidRPr="00737C43">
        <w:rPr>
          <w:rFonts w:ascii="Book Antiqua" w:hAnsi="Book Antiqua" w:cstheme="majorHAnsi"/>
          <w:sz w:val="22"/>
          <w:szCs w:val="22"/>
        </w:rPr>
        <w:t>,</w:t>
      </w:r>
    </w:p>
    <w:p w14:paraId="5BAD5856" w14:textId="77777777" w:rsidR="00A23B01" w:rsidRDefault="00A23B01" w:rsidP="00A23B01">
      <w:pPr>
        <w:tabs>
          <w:tab w:val="left" w:pos="569"/>
        </w:tabs>
        <w:spacing w:after="120" w:line="276" w:lineRule="auto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a</w:t>
      </w:r>
    </w:p>
    <w:p w14:paraId="36AEED65" w14:textId="01C9C98C" w:rsidR="00320AA1" w:rsidRPr="00320AA1" w:rsidRDefault="002A1FDA" w:rsidP="00320AA1">
      <w:pPr>
        <w:tabs>
          <w:tab w:val="left" w:pos="569"/>
        </w:tabs>
        <w:spacing w:after="120" w:line="276" w:lineRule="auto"/>
        <w:jc w:val="both"/>
        <w:rPr>
          <w:rFonts w:ascii="Book Antiqua" w:hAnsi="Book Antiqua" w:cstheme="majorHAnsi"/>
          <w:sz w:val="22"/>
          <w:szCs w:val="22"/>
        </w:rPr>
      </w:pPr>
      <w:r>
        <w:rPr>
          <w:rFonts w:ascii="Book Antiqua" w:hAnsi="Book Antiqua" w:cstheme="maj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D39293" w14:textId="275782AB" w:rsidR="00A23B01" w:rsidRPr="00737C43" w:rsidRDefault="00A23B01" w:rsidP="00A23B01">
      <w:pPr>
        <w:tabs>
          <w:tab w:val="left" w:pos="2370"/>
        </w:tabs>
        <w:spacing w:after="120" w:line="276" w:lineRule="auto"/>
        <w:jc w:val="both"/>
        <w:rPr>
          <w:rFonts w:ascii="Book Antiqua" w:hAnsi="Book Antiqua" w:cstheme="majorHAnsi"/>
          <w:b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zwan</w:t>
      </w:r>
      <w:r w:rsidR="0071644E">
        <w:rPr>
          <w:rFonts w:ascii="Book Antiqua" w:hAnsi="Book Antiqua" w:cstheme="majorHAnsi"/>
          <w:sz w:val="22"/>
          <w:szCs w:val="22"/>
        </w:rPr>
        <w:t>ym</w:t>
      </w:r>
      <w:r w:rsidRPr="00737C43">
        <w:rPr>
          <w:rFonts w:ascii="Book Antiqua" w:hAnsi="Book Antiqua" w:cstheme="majorHAnsi"/>
          <w:sz w:val="22"/>
          <w:szCs w:val="22"/>
        </w:rPr>
        <w:t xml:space="preserve"> dalej również</w:t>
      </w:r>
      <w:r w:rsidRPr="00737C43">
        <w:rPr>
          <w:rFonts w:ascii="Book Antiqua" w:hAnsi="Book Antiqua" w:cstheme="majorHAnsi"/>
          <w:b/>
          <w:sz w:val="22"/>
          <w:szCs w:val="22"/>
        </w:rPr>
        <w:t xml:space="preserve"> „</w:t>
      </w:r>
      <w:r w:rsidR="00FB3832" w:rsidRPr="00737C43">
        <w:rPr>
          <w:rFonts w:ascii="Book Antiqua" w:hAnsi="Book Antiqua" w:cstheme="majorHAnsi"/>
          <w:b/>
          <w:sz w:val="22"/>
          <w:szCs w:val="22"/>
        </w:rPr>
        <w:t>Partnerem</w:t>
      </w:r>
      <w:r w:rsidRPr="00737C43">
        <w:rPr>
          <w:rFonts w:ascii="Book Antiqua" w:hAnsi="Book Antiqua" w:cstheme="majorHAnsi"/>
          <w:b/>
          <w:sz w:val="22"/>
          <w:szCs w:val="22"/>
        </w:rPr>
        <w:t>”</w:t>
      </w:r>
      <w:r w:rsidRPr="00737C43">
        <w:rPr>
          <w:rFonts w:ascii="Book Antiqua" w:hAnsi="Book Antiqua" w:cstheme="majorHAnsi"/>
          <w:sz w:val="22"/>
          <w:szCs w:val="22"/>
        </w:rPr>
        <w:t>,</w:t>
      </w:r>
    </w:p>
    <w:p w14:paraId="515C0C78" w14:textId="6F28C7A2" w:rsidR="008C2C73" w:rsidRPr="00737C43" w:rsidRDefault="00A23B01" w:rsidP="00D437F8">
      <w:pPr>
        <w:spacing w:line="276" w:lineRule="auto"/>
        <w:jc w:val="both"/>
        <w:rPr>
          <w:rFonts w:ascii="Book Antiqua" w:hAnsi="Book Antiqua" w:cstheme="majorHAnsi"/>
          <w:b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 xml:space="preserve">zwani dalej wspólnie </w:t>
      </w:r>
      <w:r w:rsidRPr="00737C43">
        <w:rPr>
          <w:rFonts w:ascii="Book Antiqua" w:hAnsi="Book Antiqua" w:cstheme="majorHAnsi"/>
          <w:b/>
          <w:sz w:val="22"/>
          <w:szCs w:val="22"/>
        </w:rPr>
        <w:t>„Stronami”,</w:t>
      </w:r>
    </w:p>
    <w:p w14:paraId="36C2D828" w14:textId="77777777" w:rsidR="00737C43" w:rsidRDefault="00A23B01" w:rsidP="00737C43">
      <w:pPr>
        <w:spacing w:before="240" w:after="240" w:line="276" w:lineRule="auto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o następującej treści:</w:t>
      </w:r>
    </w:p>
    <w:p w14:paraId="39668D00" w14:textId="0D399373" w:rsidR="00737C43" w:rsidRDefault="00737C43" w:rsidP="00737C43">
      <w:pPr>
        <w:spacing w:before="240" w:after="240" w:line="276" w:lineRule="auto"/>
        <w:jc w:val="both"/>
        <w:rPr>
          <w:rFonts w:ascii="Book Antiqua" w:hAnsi="Book Antiqua" w:cstheme="majorHAnsi"/>
          <w:b/>
          <w:bCs/>
          <w:sz w:val="22"/>
          <w:szCs w:val="22"/>
          <w:u w:val="single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  <w:u w:val="single"/>
        </w:rPr>
        <w:t>Zważywszy, iż:</w:t>
      </w:r>
    </w:p>
    <w:p w14:paraId="74DA489D" w14:textId="157C8AC7" w:rsidR="00737C43" w:rsidRPr="0073169C" w:rsidRDefault="00737C43" w:rsidP="000B6530">
      <w:pPr>
        <w:pStyle w:val="Akapitzlist"/>
        <w:numPr>
          <w:ilvl w:val="0"/>
          <w:numId w:val="8"/>
        </w:numPr>
        <w:spacing w:before="240" w:after="240" w:line="276" w:lineRule="auto"/>
        <w:ind w:left="0"/>
        <w:jc w:val="both"/>
        <w:rPr>
          <w:rFonts w:ascii="Book Antiqua" w:hAnsi="Book Antiqua"/>
          <w:bCs/>
          <w:sz w:val="22"/>
          <w:szCs w:val="22"/>
          <w:lang w:val="en-GB"/>
        </w:rPr>
      </w:pPr>
      <w:r w:rsidRPr="0054566C">
        <w:rPr>
          <w:rFonts w:ascii="Book Antiqua" w:hAnsi="Book Antiqua" w:cstheme="majorHAnsi"/>
          <w:sz w:val="22"/>
          <w:szCs w:val="22"/>
        </w:rPr>
        <w:t xml:space="preserve">Partner zamierza wziąć udział w postępowaniu o udzielenie przez Uniwersytet zamówienia </w:t>
      </w:r>
      <w:r w:rsidRPr="00BE39FB">
        <w:rPr>
          <w:rFonts w:ascii="Book Antiqua" w:hAnsi="Book Antiqua" w:cstheme="majorHAnsi"/>
          <w:sz w:val="22"/>
          <w:szCs w:val="22"/>
        </w:rPr>
        <w:t>na zakup usługi polegającej na realizacji badania klinicznego produktu leczniczego pn.</w:t>
      </w:r>
      <w:r w:rsidR="0054566C" w:rsidRPr="00BE39FB">
        <w:rPr>
          <w:rFonts w:ascii="Book Antiqua" w:hAnsi="Book Antiqua" w:cstheme="majorHAnsi"/>
          <w:sz w:val="22"/>
          <w:szCs w:val="22"/>
        </w:rPr>
        <w:t xml:space="preserve"> </w:t>
      </w:r>
      <w:r w:rsidR="00B124ED" w:rsidRPr="00B124ED">
        <w:rPr>
          <w:rFonts w:ascii="Book Antiqua" w:hAnsi="Book Antiqua" w:cstheme="majorHAnsi"/>
          <w:sz w:val="22"/>
          <w:szCs w:val="22"/>
        </w:rPr>
        <w:t xml:space="preserve">„B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cell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depletion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therapy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to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improve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outcomes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of steroid-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sensitive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nephrotic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syndrome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 in adults – the BOOSTER </w:t>
      </w:r>
      <w:proofErr w:type="spellStart"/>
      <w:r w:rsidR="00B124ED" w:rsidRPr="00B124ED">
        <w:rPr>
          <w:rFonts w:ascii="Book Antiqua" w:hAnsi="Book Antiqua" w:cstheme="majorHAnsi"/>
          <w:sz w:val="22"/>
          <w:szCs w:val="22"/>
        </w:rPr>
        <w:t>trial</w:t>
      </w:r>
      <w:proofErr w:type="spellEnd"/>
      <w:r w:rsidR="00B124ED" w:rsidRPr="00B124ED">
        <w:rPr>
          <w:rFonts w:ascii="Book Antiqua" w:hAnsi="Book Antiqua" w:cstheme="majorHAnsi"/>
          <w:sz w:val="22"/>
          <w:szCs w:val="22"/>
        </w:rPr>
        <w:t xml:space="preserve">” </w:t>
      </w:r>
      <w:r w:rsidRPr="0073169C">
        <w:rPr>
          <w:rFonts w:ascii="Book Antiqua" w:hAnsi="Book Antiqua" w:cstheme="majorHAnsi"/>
          <w:sz w:val="22"/>
          <w:szCs w:val="22"/>
          <w:lang w:val="en-GB"/>
        </w:rPr>
        <w:t>(</w:t>
      </w:r>
      <w:proofErr w:type="spellStart"/>
      <w:r w:rsidRPr="0073169C">
        <w:rPr>
          <w:rFonts w:ascii="Book Antiqua" w:hAnsi="Book Antiqua" w:cstheme="majorHAnsi"/>
          <w:sz w:val="22"/>
          <w:szCs w:val="22"/>
          <w:lang w:val="en-GB"/>
        </w:rPr>
        <w:t>dalej</w:t>
      </w:r>
      <w:proofErr w:type="spellEnd"/>
      <w:r w:rsidRPr="0073169C">
        <w:rPr>
          <w:rFonts w:ascii="Book Antiqua" w:hAnsi="Book Antiqua" w:cstheme="majorHAnsi"/>
          <w:sz w:val="22"/>
          <w:szCs w:val="22"/>
          <w:lang w:val="en-GB"/>
        </w:rPr>
        <w:t xml:space="preserve"> </w:t>
      </w:r>
      <w:proofErr w:type="spellStart"/>
      <w:r w:rsidRPr="0073169C">
        <w:rPr>
          <w:rFonts w:ascii="Book Antiqua" w:hAnsi="Book Antiqua" w:cstheme="majorHAnsi"/>
          <w:sz w:val="22"/>
          <w:szCs w:val="22"/>
          <w:lang w:val="en-GB"/>
        </w:rPr>
        <w:t>jako</w:t>
      </w:r>
      <w:proofErr w:type="spellEnd"/>
      <w:r w:rsidRPr="0073169C">
        <w:rPr>
          <w:rFonts w:ascii="Book Antiqua" w:hAnsi="Book Antiqua" w:cstheme="majorHAnsi"/>
          <w:sz w:val="22"/>
          <w:szCs w:val="22"/>
          <w:lang w:val="en-GB"/>
        </w:rPr>
        <w:t>: „Badanie”);</w:t>
      </w:r>
    </w:p>
    <w:p w14:paraId="267F0045" w14:textId="7C0B4788" w:rsidR="00737C43" w:rsidRPr="00737C43" w:rsidRDefault="00737C43" w:rsidP="00737C43">
      <w:pPr>
        <w:pStyle w:val="Akapitzlist"/>
        <w:numPr>
          <w:ilvl w:val="0"/>
          <w:numId w:val="8"/>
        </w:numPr>
        <w:spacing w:before="240" w:after="240" w:line="276" w:lineRule="auto"/>
        <w:ind w:left="0"/>
        <w:jc w:val="both"/>
        <w:rPr>
          <w:rFonts w:ascii="Book Antiqua" w:hAnsi="Book Antiqua" w:cstheme="majorHAnsi"/>
          <w:b/>
          <w:bCs/>
          <w:sz w:val="22"/>
          <w:szCs w:val="22"/>
          <w:u w:val="single"/>
        </w:rPr>
      </w:pPr>
      <w:r>
        <w:rPr>
          <w:rFonts w:ascii="Book Antiqua" w:hAnsi="Book Antiqua" w:cstheme="majorHAnsi"/>
          <w:sz w:val="22"/>
          <w:szCs w:val="22"/>
        </w:rPr>
        <w:t xml:space="preserve">Badanie realizowane będzie na zasadach opisanych w Opisie Przedmiotu zamówienia, </w:t>
      </w:r>
      <w:r w:rsidR="00E4036C">
        <w:rPr>
          <w:rFonts w:ascii="Book Antiqua" w:hAnsi="Book Antiqua" w:cstheme="majorHAnsi"/>
          <w:sz w:val="22"/>
          <w:szCs w:val="22"/>
        </w:rPr>
        <w:t>w tym</w:t>
      </w:r>
      <w:r>
        <w:rPr>
          <w:rFonts w:ascii="Book Antiqua" w:hAnsi="Book Antiqua" w:cstheme="majorHAnsi"/>
          <w:sz w:val="22"/>
          <w:szCs w:val="22"/>
        </w:rPr>
        <w:t xml:space="preserve"> w Protokole Badania</w:t>
      </w:r>
      <w:r w:rsidR="0054566C">
        <w:rPr>
          <w:rFonts w:ascii="Book Antiqua" w:hAnsi="Book Antiqua" w:cstheme="majorHAnsi"/>
          <w:sz w:val="22"/>
          <w:szCs w:val="22"/>
        </w:rPr>
        <w:t>;</w:t>
      </w:r>
    </w:p>
    <w:p w14:paraId="54B57916" w14:textId="3B7A38E8" w:rsidR="00737C43" w:rsidRPr="00737C43" w:rsidRDefault="00737C43" w:rsidP="00737C43">
      <w:pPr>
        <w:pStyle w:val="Akapitzlist"/>
        <w:numPr>
          <w:ilvl w:val="0"/>
          <w:numId w:val="8"/>
        </w:numPr>
        <w:spacing w:before="240" w:after="240" w:line="276" w:lineRule="auto"/>
        <w:ind w:left="0"/>
        <w:jc w:val="both"/>
        <w:rPr>
          <w:rFonts w:ascii="Book Antiqua" w:hAnsi="Book Antiqua" w:cstheme="majorHAnsi"/>
          <w:b/>
          <w:bCs/>
          <w:sz w:val="22"/>
          <w:szCs w:val="22"/>
          <w:u w:val="single"/>
        </w:rPr>
      </w:pPr>
      <w:r>
        <w:rPr>
          <w:rFonts w:ascii="Book Antiqua" w:hAnsi="Book Antiqua" w:cstheme="majorHAnsi"/>
          <w:sz w:val="22"/>
          <w:szCs w:val="22"/>
        </w:rPr>
        <w:t xml:space="preserve">Partner celem wzięcia udziału w postępowaniu, o którym mowa w ust. 1 niniejszej </w:t>
      </w:r>
      <w:r w:rsidR="00B77E68">
        <w:rPr>
          <w:rFonts w:ascii="Book Antiqua" w:hAnsi="Book Antiqua" w:cstheme="majorHAnsi"/>
          <w:sz w:val="22"/>
          <w:szCs w:val="22"/>
        </w:rPr>
        <w:t>Preambuły</w:t>
      </w:r>
      <w:r>
        <w:rPr>
          <w:rFonts w:ascii="Book Antiqua" w:hAnsi="Book Antiqua" w:cstheme="majorHAnsi"/>
          <w:sz w:val="22"/>
          <w:szCs w:val="22"/>
        </w:rPr>
        <w:t xml:space="preserve"> pragnie zapoznać się z Protokołem Badania;</w:t>
      </w:r>
    </w:p>
    <w:p w14:paraId="093D18BD" w14:textId="546B70CA" w:rsidR="00737C43" w:rsidRPr="00737C43" w:rsidRDefault="00BE39FB" w:rsidP="00737C43">
      <w:pPr>
        <w:pStyle w:val="Akapitzlist"/>
        <w:numPr>
          <w:ilvl w:val="0"/>
          <w:numId w:val="8"/>
        </w:numPr>
        <w:spacing w:before="240" w:after="240" w:line="276" w:lineRule="auto"/>
        <w:ind w:left="0"/>
        <w:jc w:val="both"/>
        <w:rPr>
          <w:rFonts w:ascii="Book Antiqua" w:hAnsi="Book Antiqua" w:cstheme="majorHAnsi"/>
          <w:b/>
          <w:bCs/>
          <w:sz w:val="22"/>
          <w:szCs w:val="22"/>
          <w:u w:val="single"/>
        </w:rPr>
      </w:pPr>
      <w:r>
        <w:rPr>
          <w:rFonts w:ascii="Book Antiqua" w:hAnsi="Book Antiqua" w:cstheme="majorHAnsi"/>
          <w:sz w:val="22"/>
          <w:szCs w:val="22"/>
        </w:rPr>
        <w:t>W</w:t>
      </w:r>
      <w:r w:rsidR="00737C43">
        <w:rPr>
          <w:rFonts w:ascii="Book Antiqua" w:hAnsi="Book Antiqua" w:cstheme="majorHAnsi"/>
          <w:sz w:val="22"/>
          <w:szCs w:val="22"/>
        </w:rPr>
        <w:t>szelkie informacje zawarte w Protokole mają charakter informacji poufnych;</w:t>
      </w:r>
    </w:p>
    <w:p w14:paraId="5FA00F92" w14:textId="69B177A3" w:rsidR="009E40DB" w:rsidRDefault="009E40DB" w:rsidP="00905E73">
      <w:pPr>
        <w:tabs>
          <w:tab w:val="left" w:pos="569"/>
        </w:tabs>
        <w:spacing w:line="276" w:lineRule="auto"/>
        <w:jc w:val="both"/>
        <w:rPr>
          <w:rFonts w:ascii="Book Antiqua" w:hAnsi="Book Antiqua" w:cstheme="majorHAnsi"/>
          <w:sz w:val="22"/>
          <w:szCs w:val="22"/>
        </w:rPr>
      </w:pPr>
    </w:p>
    <w:p w14:paraId="5847A126" w14:textId="679BFC61" w:rsidR="00737C43" w:rsidRPr="00737C43" w:rsidRDefault="00737C43" w:rsidP="00905E73">
      <w:pPr>
        <w:tabs>
          <w:tab w:val="left" w:pos="569"/>
        </w:tabs>
        <w:spacing w:line="276" w:lineRule="auto"/>
        <w:jc w:val="both"/>
        <w:rPr>
          <w:rFonts w:ascii="Book Antiqua" w:hAnsi="Book Antiqua" w:cstheme="majorHAnsi"/>
          <w:b/>
          <w:bCs/>
          <w:sz w:val="22"/>
          <w:szCs w:val="22"/>
          <w:u w:val="single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  <w:u w:val="single"/>
        </w:rPr>
        <w:t xml:space="preserve">Strony postanowiły zawrzeć umowę o zachowaniu poufności o następującej treści: </w:t>
      </w:r>
    </w:p>
    <w:p w14:paraId="0ED945E8" w14:textId="77777777" w:rsidR="009E40DB" w:rsidRPr="00737C43" w:rsidRDefault="009E40DB" w:rsidP="00905E73">
      <w:pPr>
        <w:tabs>
          <w:tab w:val="left" w:pos="569"/>
        </w:tabs>
        <w:spacing w:line="276" w:lineRule="auto"/>
        <w:jc w:val="both"/>
        <w:rPr>
          <w:rFonts w:ascii="Book Antiqua" w:hAnsi="Book Antiqua" w:cstheme="majorHAnsi"/>
          <w:sz w:val="22"/>
          <w:szCs w:val="22"/>
        </w:rPr>
      </w:pPr>
    </w:p>
    <w:p w14:paraId="40DD5699" w14:textId="77777777" w:rsidR="00A23B01" w:rsidRPr="00737C43" w:rsidRDefault="00A23B01" w:rsidP="00737C43">
      <w:pPr>
        <w:autoSpaceDE w:val="0"/>
        <w:autoSpaceDN w:val="0"/>
        <w:adjustRightInd w:val="0"/>
        <w:spacing w:line="276" w:lineRule="auto"/>
        <w:ind w:hanging="851"/>
        <w:jc w:val="center"/>
        <w:rPr>
          <w:rFonts w:ascii="Book Antiqua" w:hAnsi="Book Antiqua" w:cstheme="majorHAnsi"/>
          <w:b/>
          <w:bCs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1</w:t>
      </w:r>
    </w:p>
    <w:p w14:paraId="06500D98" w14:textId="7EB3CE38" w:rsidR="00A23B01" w:rsidRDefault="00A23B01" w:rsidP="00737C43">
      <w:pPr>
        <w:pStyle w:val="Akapitzlist"/>
        <w:numPr>
          <w:ilvl w:val="0"/>
          <w:numId w:val="9"/>
        </w:numPr>
        <w:spacing w:before="240" w:after="240"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 xml:space="preserve">Na mocy niniejszej umowy </w:t>
      </w:r>
      <w:r w:rsidR="00737C43">
        <w:rPr>
          <w:rFonts w:ascii="Book Antiqua" w:eastAsia="TrebuchetMS" w:hAnsi="Book Antiqua" w:cstheme="majorHAnsi"/>
          <w:sz w:val="22"/>
          <w:szCs w:val="22"/>
        </w:rPr>
        <w:t xml:space="preserve">Partner 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zobowiązuje się do zachowania </w:t>
      </w:r>
      <w:r w:rsidRPr="00737C43">
        <w:rPr>
          <w:rFonts w:ascii="Book Antiqua" w:eastAsia="TrebuchetMS" w:hAnsi="Book Antiqua" w:cstheme="majorHAnsi"/>
          <w:sz w:val="22"/>
          <w:szCs w:val="22"/>
        </w:rPr>
        <w:br/>
        <w:t>w tajemnicy wszelkich materiałów, dokumentów oraz informacji</w:t>
      </w:r>
      <w:r w:rsidR="00737C43">
        <w:rPr>
          <w:rFonts w:ascii="Book Antiqua" w:eastAsia="TrebuchetMS" w:hAnsi="Book Antiqua" w:cstheme="majorHAnsi"/>
          <w:sz w:val="22"/>
          <w:szCs w:val="22"/>
        </w:rPr>
        <w:t xml:space="preserve"> dotyczących Badania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, w szczególności </w:t>
      </w:r>
      <w:r w:rsidR="00B77E68">
        <w:rPr>
          <w:rFonts w:ascii="Book Antiqua" w:eastAsia="TrebuchetMS" w:hAnsi="Book Antiqua" w:cstheme="majorHAnsi"/>
          <w:sz w:val="22"/>
          <w:szCs w:val="22"/>
        </w:rPr>
        <w:t xml:space="preserve">informacji 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technicznych, technologicznych, </w:t>
      </w:r>
      <w:r w:rsidR="009E40DB" w:rsidRPr="00737C43">
        <w:rPr>
          <w:rFonts w:ascii="Book Antiqua" w:eastAsia="TrebuchetMS" w:hAnsi="Book Antiqua" w:cstheme="majorHAnsi"/>
          <w:sz w:val="22"/>
          <w:szCs w:val="22"/>
        </w:rPr>
        <w:t xml:space="preserve">badawczych, naukowych, 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handlowych, finansowych i organizacyjnych, otrzymanych lub uzyskanych w sposób </w:t>
      </w:r>
      <w:r w:rsidRPr="00737C43">
        <w:rPr>
          <w:rFonts w:ascii="Book Antiqua" w:eastAsia="TrebuchetMS" w:hAnsi="Book Antiqua" w:cstheme="majorHAnsi"/>
          <w:sz w:val="22"/>
          <w:szCs w:val="22"/>
        </w:rPr>
        <w:lastRenderedPageBreak/>
        <w:t xml:space="preserve">zamierzony lub przypadkowy bezpośrednio lub pośrednio od </w:t>
      </w:r>
      <w:r w:rsidR="00737C43">
        <w:rPr>
          <w:rFonts w:ascii="Book Antiqua" w:eastAsia="TrebuchetMS" w:hAnsi="Book Antiqua" w:cstheme="majorHAnsi"/>
          <w:sz w:val="22"/>
          <w:szCs w:val="22"/>
        </w:rPr>
        <w:t>Uniwersytetu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w formie ustnej, pisemnej lub elektronicznej, </w:t>
      </w:r>
      <w:r w:rsidR="00B77E68">
        <w:rPr>
          <w:rFonts w:ascii="Book Antiqua" w:eastAsia="TrebuchetMS" w:hAnsi="Book Antiqua" w:cstheme="majorHAnsi"/>
          <w:sz w:val="22"/>
          <w:szCs w:val="22"/>
        </w:rPr>
        <w:t xml:space="preserve">w szczególności zawartych w Protokole Badania, 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zwanymi w dalszej części umowy </w:t>
      </w:r>
      <w:r w:rsidRPr="00737C43">
        <w:rPr>
          <w:rFonts w:ascii="Book Antiqua" w:hAnsi="Book Antiqua" w:cstheme="majorHAnsi"/>
          <w:i/>
          <w:iCs/>
          <w:sz w:val="22"/>
          <w:szCs w:val="22"/>
        </w:rPr>
        <w:t>informacjami poufnymi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, w związku zarówno </w:t>
      </w:r>
      <w:r w:rsidR="00843D2B">
        <w:rPr>
          <w:rFonts w:ascii="Book Antiqua" w:eastAsia="TrebuchetMS" w:hAnsi="Book Antiqua" w:cstheme="majorHAnsi"/>
          <w:sz w:val="22"/>
          <w:szCs w:val="22"/>
        </w:rPr>
        <w:t xml:space="preserve">ze złożeniem oferty w </w:t>
      </w:r>
      <w:r w:rsidR="00B706C5">
        <w:rPr>
          <w:rFonts w:ascii="Book Antiqua" w:eastAsia="TrebuchetMS" w:hAnsi="Book Antiqua" w:cstheme="majorHAnsi"/>
          <w:sz w:val="22"/>
          <w:szCs w:val="22"/>
        </w:rPr>
        <w:t xml:space="preserve"> </w:t>
      </w:r>
      <w:r w:rsidR="00843D2B">
        <w:rPr>
          <w:rFonts w:ascii="Book Antiqua" w:eastAsia="TrebuchetMS" w:hAnsi="Book Antiqua" w:cstheme="majorHAnsi"/>
          <w:sz w:val="22"/>
          <w:szCs w:val="22"/>
        </w:rPr>
        <w:t xml:space="preserve">ramach postępowania o udzielenie zamówienia na realizację Badania jak i </w:t>
      </w:r>
      <w:r w:rsidRPr="00737C43">
        <w:rPr>
          <w:rFonts w:ascii="Book Antiqua" w:eastAsia="TrebuchetMS" w:hAnsi="Book Antiqua" w:cstheme="majorHAnsi"/>
          <w:sz w:val="22"/>
          <w:szCs w:val="22"/>
        </w:rPr>
        <w:t>ewentualnym zawarciem kolejnych umów w ramach współpracy.</w:t>
      </w:r>
    </w:p>
    <w:p w14:paraId="482623CF" w14:textId="52FB2EA2" w:rsidR="00A23B01" w:rsidRDefault="00A23B01" w:rsidP="00843D2B">
      <w:pPr>
        <w:pStyle w:val="Akapitzlist"/>
        <w:numPr>
          <w:ilvl w:val="0"/>
          <w:numId w:val="9"/>
        </w:numPr>
        <w:spacing w:before="240" w:after="240"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843D2B">
        <w:rPr>
          <w:rFonts w:ascii="Book Antiqua" w:eastAsia="TrebuchetMS" w:hAnsi="Book Antiqua" w:cstheme="majorHAnsi"/>
          <w:sz w:val="22"/>
          <w:szCs w:val="22"/>
        </w:rPr>
        <w:t xml:space="preserve">Obowiązek określony w ust. 1 obejmuje w szczególności informacje poufne, które </w:t>
      </w:r>
      <w:r w:rsidR="00843D2B">
        <w:rPr>
          <w:rFonts w:ascii="Book Antiqua" w:eastAsia="TrebuchetMS" w:hAnsi="Book Antiqua" w:cstheme="majorHAnsi"/>
          <w:sz w:val="22"/>
          <w:szCs w:val="22"/>
        </w:rPr>
        <w:t xml:space="preserve">Partner 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otrzymał bezpośrednio od </w:t>
      </w:r>
      <w:r w:rsidR="00843D2B">
        <w:rPr>
          <w:rFonts w:ascii="Book Antiqua" w:eastAsia="TrebuchetMS" w:hAnsi="Book Antiqua" w:cstheme="majorHAnsi"/>
          <w:sz w:val="22"/>
          <w:szCs w:val="22"/>
        </w:rPr>
        <w:t>Uniwersytetu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, a także za pośrednictwem osób działających w imieniu </w:t>
      </w:r>
      <w:r w:rsidR="00843D2B">
        <w:rPr>
          <w:rFonts w:ascii="Book Antiqua" w:eastAsia="TrebuchetMS" w:hAnsi="Book Antiqua" w:cstheme="majorHAnsi"/>
          <w:sz w:val="22"/>
          <w:szCs w:val="22"/>
        </w:rPr>
        <w:t>Uniwersytetu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, nieujawnione przed datą ich przekazania przez </w:t>
      </w:r>
      <w:r w:rsidR="00843D2B">
        <w:rPr>
          <w:rFonts w:ascii="Book Antiqua" w:eastAsia="TrebuchetMS" w:hAnsi="Book Antiqua" w:cstheme="majorHAnsi"/>
          <w:sz w:val="22"/>
          <w:szCs w:val="22"/>
        </w:rPr>
        <w:t>Uniwersytet</w:t>
      </w:r>
      <w:r w:rsidR="00B706C5">
        <w:rPr>
          <w:rFonts w:ascii="Book Antiqua" w:eastAsia="TrebuchetMS" w:hAnsi="Book Antiqua" w:cstheme="majorHAnsi"/>
          <w:sz w:val="22"/>
          <w:szCs w:val="22"/>
        </w:rPr>
        <w:t xml:space="preserve"> </w:t>
      </w:r>
      <w:r w:rsidRPr="00843D2B">
        <w:rPr>
          <w:rFonts w:ascii="Book Antiqua" w:eastAsia="TrebuchetMS" w:hAnsi="Book Antiqua" w:cstheme="majorHAnsi"/>
          <w:sz w:val="22"/>
          <w:szCs w:val="22"/>
        </w:rPr>
        <w:t>lub osoby trzecie do publicznej wiadomości w sposób umożliwiający zapoznanie się z nimi przez nieoznaczony krąg osób.</w:t>
      </w:r>
    </w:p>
    <w:p w14:paraId="7A38A0C0" w14:textId="6E538624" w:rsidR="00A23B01" w:rsidRDefault="00A23B01" w:rsidP="00843D2B">
      <w:pPr>
        <w:pStyle w:val="Akapitzlist"/>
        <w:numPr>
          <w:ilvl w:val="0"/>
          <w:numId w:val="9"/>
        </w:numPr>
        <w:spacing w:before="240" w:after="240"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843D2B">
        <w:rPr>
          <w:rFonts w:ascii="Book Antiqua" w:eastAsia="TrebuchetMS" w:hAnsi="Book Antiqua" w:cstheme="majorHAnsi"/>
          <w:sz w:val="22"/>
          <w:szCs w:val="22"/>
        </w:rPr>
        <w:t xml:space="preserve">Przez informacje poufne należy rozumieć w szczególności informacje dotyczące: </w:t>
      </w:r>
      <w:r w:rsidR="00843D2B">
        <w:rPr>
          <w:rFonts w:ascii="Book Antiqua" w:eastAsia="TrebuchetMS" w:hAnsi="Book Antiqua" w:cstheme="majorHAnsi"/>
          <w:sz w:val="22"/>
          <w:szCs w:val="22"/>
        </w:rPr>
        <w:t xml:space="preserve">Badania, metodologii i założeń Badania, </w:t>
      </w:r>
      <w:r w:rsidRPr="00843D2B">
        <w:rPr>
          <w:rFonts w:ascii="Book Antiqua" w:hAnsi="Book Antiqua" w:cstheme="majorHAnsi"/>
          <w:spacing w:val="-3"/>
          <w:sz w:val="22"/>
          <w:szCs w:val="22"/>
        </w:rPr>
        <w:t>technologii, informacji technicznych, know-how, produktów, tajemnic handlowych, wynalazków, wzorów użytkowych, usług, warunków handlowych oraz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 innych informacji i dokumentów, zwłaszcza</w:t>
      </w:r>
      <w:r w:rsidR="00843D2B">
        <w:rPr>
          <w:rFonts w:ascii="Book Antiqua" w:eastAsia="TrebuchetMS" w:hAnsi="Book Antiqua" w:cstheme="majorHAnsi"/>
          <w:sz w:val="22"/>
          <w:szCs w:val="22"/>
        </w:rPr>
        <w:t xml:space="preserve"> w Protokole Badania lub dokumentach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 oznaczonych klauzulą „poufne”, „zastrzeżone”,</w:t>
      </w:r>
      <w:r w:rsidRPr="00843D2B">
        <w:rPr>
          <w:rFonts w:ascii="Book Antiqua" w:hAnsi="Book Antiqua" w:cstheme="majorHAnsi"/>
          <w:spacing w:val="-3"/>
          <w:sz w:val="22"/>
          <w:szCs w:val="22"/>
        </w:rPr>
        <w:t xml:space="preserve"> </w:t>
      </w:r>
      <w:r w:rsidRPr="00843D2B">
        <w:rPr>
          <w:rFonts w:ascii="Book Antiqua" w:eastAsia="TrebuchetMS" w:hAnsi="Book Antiqua" w:cstheme="majorHAnsi"/>
          <w:sz w:val="22"/>
          <w:szCs w:val="22"/>
        </w:rPr>
        <w:t>„tajne” lub inną klauzulą o podobnej treści,</w:t>
      </w:r>
      <w:r w:rsidRPr="00843D2B">
        <w:rPr>
          <w:rFonts w:ascii="Book Antiqua" w:hAnsi="Book Antiqua" w:cstheme="majorHAnsi"/>
          <w:spacing w:val="-3"/>
          <w:sz w:val="22"/>
          <w:szCs w:val="22"/>
        </w:rPr>
        <w:t xml:space="preserve"> 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niezależnie od postaci, w jakiej zostały one </w:t>
      </w:r>
      <w:r w:rsidR="00843D2B">
        <w:rPr>
          <w:rFonts w:ascii="Book Antiqua" w:eastAsia="TrebuchetMS" w:hAnsi="Book Antiqua" w:cstheme="majorHAnsi"/>
          <w:sz w:val="22"/>
          <w:szCs w:val="22"/>
        </w:rPr>
        <w:t>Partnerowi</w:t>
      </w:r>
      <w:r w:rsidRPr="00843D2B">
        <w:rPr>
          <w:rFonts w:ascii="Book Antiqua" w:eastAsia="TrebuchetMS" w:hAnsi="Book Antiqua" w:cstheme="majorHAnsi"/>
          <w:sz w:val="22"/>
          <w:szCs w:val="22"/>
        </w:rPr>
        <w:t xml:space="preserve"> powierzone. </w:t>
      </w:r>
    </w:p>
    <w:p w14:paraId="697BDCCF" w14:textId="20E0DCC5" w:rsidR="00A23B01" w:rsidRDefault="00843D2B" w:rsidP="00843D2B">
      <w:pPr>
        <w:pStyle w:val="Akapitzlist"/>
        <w:numPr>
          <w:ilvl w:val="0"/>
          <w:numId w:val="9"/>
        </w:numPr>
        <w:spacing w:before="240" w:after="240"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eastAsia="TrebuchetMS" w:hAnsi="Book Antiqua" w:cstheme="majorHAnsi"/>
          <w:sz w:val="22"/>
          <w:szCs w:val="22"/>
        </w:rPr>
        <w:t xml:space="preserve">Partner zobowiązany </w:t>
      </w:r>
      <w:r w:rsidR="00A23B01" w:rsidRPr="00843D2B">
        <w:rPr>
          <w:rFonts w:ascii="Book Antiqua" w:eastAsia="TrebuchetMS" w:hAnsi="Book Antiqua" w:cstheme="majorHAnsi"/>
          <w:sz w:val="22"/>
          <w:szCs w:val="22"/>
        </w:rPr>
        <w:t>jest do zapewnienia ich ochrony w stopniu co najmniej równym poziomowi</w:t>
      </w:r>
      <w:r w:rsidR="00A23B01" w:rsidRPr="00843D2B">
        <w:rPr>
          <w:rFonts w:ascii="Book Antiqua" w:hAnsi="Book Antiqua" w:cstheme="majorHAnsi"/>
          <w:spacing w:val="-3"/>
          <w:sz w:val="22"/>
          <w:szCs w:val="22"/>
        </w:rPr>
        <w:t xml:space="preserve"> </w:t>
      </w:r>
      <w:r w:rsidR="00A23B01" w:rsidRPr="00843D2B">
        <w:rPr>
          <w:rFonts w:ascii="Book Antiqua" w:eastAsia="TrebuchetMS" w:hAnsi="Book Antiqua" w:cstheme="majorHAnsi"/>
          <w:sz w:val="22"/>
          <w:szCs w:val="22"/>
        </w:rPr>
        <w:t>ochrony, na jakim chroni własne informacje poufne, nie mniejszym jednak niż uzasadniony</w:t>
      </w:r>
      <w:r w:rsidR="00A23B01" w:rsidRPr="00843D2B">
        <w:rPr>
          <w:rFonts w:ascii="Book Antiqua" w:hAnsi="Book Antiqua" w:cstheme="majorHAnsi"/>
          <w:spacing w:val="-3"/>
          <w:sz w:val="22"/>
          <w:szCs w:val="22"/>
        </w:rPr>
        <w:t xml:space="preserve"> </w:t>
      </w:r>
      <w:r w:rsidR="00A23B01" w:rsidRPr="00843D2B">
        <w:rPr>
          <w:rFonts w:ascii="Book Antiqua" w:eastAsia="TrebuchetMS" w:hAnsi="Book Antiqua" w:cstheme="majorHAnsi"/>
          <w:sz w:val="22"/>
          <w:szCs w:val="22"/>
        </w:rPr>
        <w:t>w danych okolicznościach, wynikającym z profesjonalnego charakteru działalności Stron.</w:t>
      </w:r>
    </w:p>
    <w:p w14:paraId="4FD2E32A" w14:textId="761CD22A" w:rsidR="00A23B01" w:rsidRPr="00843D2B" w:rsidRDefault="00843D2B" w:rsidP="00843D2B">
      <w:pPr>
        <w:pStyle w:val="Akapitzlist"/>
        <w:numPr>
          <w:ilvl w:val="0"/>
          <w:numId w:val="9"/>
        </w:numPr>
        <w:spacing w:before="240" w:after="240"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eastAsia="TrebuchetMS" w:hAnsi="Book Antiqua" w:cstheme="majorHAnsi"/>
          <w:sz w:val="22"/>
          <w:szCs w:val="22"/>
        </w:rPr>
        <w:t xml:space="preserve">Partner zobowiązuje się do zachowania </w:t>
      </w:r>
      <w:r w:rsidR="00A23B01" w:rsidRPr="00843D2B">
        <w:rPr>
          <w:rFonts w:ascii="Book Antiqua" w:eastAsia="TrebuchetMS" w:hAnsi="Book Antiqua" w:cstheme="majorHAnsi"/>
          <w:bCs/>
          <w:sz w:val="22"/>
          <w:szCs w:val="22"/>
        </w:rPr>
        <w:t>poufności na warunkach określonych w niniejszej umowie w trakcie trwania umowy a także w okresie 10 lat po jej rozwiązaniu</w:t>
      </w:r>
      <w:r>
        <w:rPr>
          <w:rFonts w:ascii="Book Antiqua" w:eastAsia="TrebuchetMS" w:hAnsi="Book Antiqua" w:cstheme="majorHAnsi"/>
          <w:bCs/>
          <w:sz w:val="22"/>
          <w:szCs w:val="22"/>
        </w:rPr>
        <w:t>, niezależnie od okoliczności, czy Partnerowi zostanie udzielone zamówienie, o którym mowa w pkt. 1 Preambuły do niniejszej Umowy</w:t>
      </w:r>
      <w:r w:rsidR="00A23B01" w:rsidRPr="00843D2B">
        <w:rPr>
          <w:rFonts w:ascii="Book Antiqua" w:eastAsia="TrebuchetMS" w:hAnsi="Book Antiqua" w:cstheme="majorHAnsi"/>
          <w:bCs/>
          <w:sz w:val="22"/>
          <w:szCs w:val="22"/>
        </w:rPr>
        <w:t>.</w:t>
      </w:r>
    </w:p>
    <w:p w14:paraId="6861A6A9" w14:textId="77777777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eastAsia="TrebuchetMS" w:hAnsi="Book Antiqua" w:cstheme="majorHAnsi"/>
          <w:b/>
          <w:bCs/>
          <w:sz w:val="22"/>
          <w:szCs w:val="22"/>
        </w:rPr>
      </w:pPr>
      <w:r w:rsidRPr="00737C43">
        <w:rPr>
          <w:rFonts w:ascii="Book Antiqua" w:eastAsia="TrebuchetMS" w:hAnsi="Book Antiqua" w:cstheme="majorHAnsi"/>
          <w:b/>
          <w:bCs/>
          <w:sz w:val="22"/>
          <w:szCs w:val="22"/>
        </w:rPr>
        <w:t>§ 2</w:t>
      </w:r>
    </w:p>
    <w:p w14:paraId="05438A86" w14:textId="26DF79CD" w:rsidR="00A23B01" w:rsidRPr="00737C43" w:rsidRDefault="00A23B01" w:rsidP="003405C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 xml:space="preserve">Obowiązek </w:t>
      </w:r>
      <w:r w:rsidR="003405C7">
        <w:rPr>
          <w:rFonts w:ascii="Book Antiqua" w:eastAsia="TrebuchetMS" w:hAnsi="Book Antiqua" w:cstheme="majorHAnsi"/>
          <w:sz w:val="22"/>
          <w:szCs w:val="22"/>
        </w:rPr>
        <w:t>Partnera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zachowania w tajemnicy informacji poufnych obejmuje </w:t>
      </w:r>
      <w:r w:rsidRPr="00737C43">
        <w:rPr>
          <w:rFonts w:ascii="Book Antiqua" w:eastAsia="TrebuchetMS" w:hAnsi="Book Antiqua" w:cstheme="majorHAnsi"/>
          <w:sz w:val="22"/>
          <w:szCs w:val="22"/>
        </w:rPr>
        <w:br/>
        <w:t>w szczególności zakaz ich udostępniania osobom trzecim, z wyjątkiem osób, o których mowa w ust. 2 oraz z zastrzeżeniem §</w:t>
      </w:r>
      <w:r w:rsidR="001E4EFC" w:rsidRPr="00737C43">
        <w:rPr>
          <w:rFonts w:ascii="Book Antiqua" w:eastAsia="TrebuchetMS" w:hAnsi="Book Antiqua" w:cstheme="majorHAnsi"/>
          <w:sz w:val="22"/>
          <w:szCs w:val="22"/>
        </w:rPr>
        <w:t>3</w:t>
      </w:r>
      <w:r w:rsidRPr="00737C43">
        <w:rPr>
          <w:rFonts w:ascii="Book Antiqua" w:eastAsia="TrebuchetMS" w:hAnsi="Book Antiqua" w:cstheme="majorHAnsi"/>
          <w:sz w:val="22"/>
          <w:szCs w:val="22"/>
        </w:rPr>
        <w:t>.</w:t>
      </w:r>
    </w:p>
    <w:p w14:paraId="4CA10F78" w14:textId="6357398F" w:rsidR="00A23B01" w:rsidRPr="00737C43" w:rsidRDefault="003405C7" w:rsidP="003405C7">
      <w:pPr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0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eastAsia="TrebuchetMS" w:hAnsi="Book Antiqua" w:cstheme="majorHAnsi"/>
          <w:sz w:val="22"/>
          <w:szCs w:val="22"/>
        </w:rPr>
        <w:t>Partner zobowiązuje</w:t>
      </w:r>
      <w:r w:rsidR="00A23B01" w:rsidRPr="00737C43">
        <w:rPr>
          <w:rFonts w:ascii="Book Antiqua" w:eastAsia="TrebuchetMS" w:hAnsi="Book Antiqua" w:cstheme="majorHAnsi"/>
          <w:sz w:val="22"/>
          <w:szCs w:val="22"/>
        </w:rPr>
        <w:t xml:space="preserve"> się poinformować o obowiązkach wynikających z niniejszej umowy wszystkie osoby, które z uwagi na cel współpracy będą miały styczność </w:t>
      </w:r>
      <w:r w:rsidR="00A23B01" w:rsidRPr="00737C43">
        <w:rPr>
          <w:rFonts w:ascii="Book Antiqua" w:eastAsia="TrebuchetMS" w:hAnsi="Book Antiqua" w:cstheme="majorHAnsi"/>
          <w:sz w:val="22"/>
          <w:szCs w:val="22"/>
        </w:rPr>
        <w:br/>
        <w:t xml:space="preserve">z informacjami poufnymi. </w:t>
      </w:r>
      <w:r>
        <w:rPr>
          <w:rFonts w:ascii="Book Antiqua" w:eastAsia="TrebuchetMS" w:hAnsi="Book Antiqua" w:cstheme="majorHAnsi"/>
          <w:sz w:val="22"/>
          <w:szCs w:val="22"/>
        </w:rPr>
        <w:t>Partner ponosi</w:t>
      </w:r>
      <w:r w:rsidR="00A23B01" w:rsidRPr="00737C43">
        <w:rPr>
          <w:rFonts w:ascii="Book Antiqua" w:eastAsia="TrebuchetMS" w:hAnsi="Book Antiqua" w:cstheme="majorHAnsi"/>
          <w:sz w:val="22"/>
          <w:szCs w:val="22"/>
        </w:rPr>
        <w:t xml:space="preserve"> odpowiedzialność za wszelkie naruszenia obowiązków wynikających z niniejszej umowy przez osoby wyżej wskazane - jak za działania własne. </w:t>
      </w:r>
    </w:p>
    <w:p w14:paraId="3836650E" w14:textId="6452ED06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ajorHAnsi"/>
          <w:b/>
          <w:bCs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3</w:t>
      </w:r>
    </w:p>
    <w:p w14:paraId="0A5E71B7" w14:textId="00157393" w:rsidR="00A23B01" w:rsidRPr="00737C43" w:rsidRDefault="00A23B01" w:rsidP="00B706C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hanging="284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 xml:space="preserve">W przypadku ujawnienia lub użycia do własnej działalności informacji, o których mowa w niniejszej umowie </w:t>
      </w:r>
      <w:r w:rsidR="00B706C5">
        <w:rPr>
          <w:rFonts w:ascii="Book Antiqua" w:eastAsia="TrebuchetMS" w:hAnsi="Book Antiqua" w:cstheme="majorHAnsi"/>
          <w:sz w:val="22"/>
          <w:szCs w:val="22"/>
        </w:rPr>
        <w:t>Partner zapłaci Uniwersytetowi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karę umowną w wysokości</w:t>
      </w:r>
      <w:r w:rsidR="00905E73" w:rsidRPr="00737C43">
        <w:rPr>
          <w:rFonts w:ascii="Book Antiqua" w:eastAsia="TrebuchetMS" w:hAnsi="Book Antiqua" w:cstheme="majorHAnsi"/>
          <w:sz w:val="22"/>
          <w:szCs w:val="22"/>
        </w:rPr>
        <w:t xml:space="preserve"> </w:t>
      </w:r>
      <w:r w:rsidR="000B6530">
        <w:rPr>
          <w:rFonts w:ascii="Book Antiqua" w:eastAsia="TrebuchetMS" w:hAnsi="Book Antiqua" w:cstheme="majorHAnsi"/>
          <w:sz w:val="22"/>
          <w:szCs w:val="22"/>
        </w:rPr>
        <w:t>5</w:t>
      </w:r>
      <w:r w:rsidR="00B706C5">
        <w:rPr>
          <w:rFonts w:ascii="Book Antiqua" w:eastAsia="TrebuchetMS" w:hAnsi="Book Antiqua" w:cstheme="majorHAnsi"/>
          <w:sz w:val="22"/>
          <w:szCs w:val="22"/>
        </w:rPr>
        <w:t xml:space="preserve"> 000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zł (słownie: </w:t>
      </w:r>
      <w:r w:rsidR="00B706C5">
        <w:rPr>
          <w:rFonts w:ascii="Book Antiqua" w:eastAsia="TrebuchetMS" w:hAnsi="Book Antiqua" w:cstheme="majorHAnsi"/>
          <w:sz w:val="22"/>
          <w:szCs w:val="22"/>
        </w:rPr>
        <w:t>pięć tysięcy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złotych). Zapłata kary umownej nie pozbawia  </w:t>
      </w:r>
      <w:r w:rsidR="00B706C5">
        <w:rPr>
          <w:rFonts w:ascii="Book Antiqua" w:eastAsia="TrebuchetMS" w:hAnsi="Book Antiqua" w:cstheme="majorHAnsi"/>
          <w:sz w:val="22"/>
          <w:szCs w:val="22"/>
        </w:rPr>
        <w:t xml:space="preserve">Uniwersytetu </w:t>
      </w:r>
      <w:r w:rsidRPr="00737C43">
        <w:rPr>
          <w:rFonts w:ascii="Book Antiqua" w:eastAsia="TrebuchetMS" w:hAnsi="Book Antiqua" w:cstheme="majorHAnsi"/>
          <w:sz w:val="22"/>
          <w:szCs w:val="22"/>
        </w:rPr>
        <w:t>dochodzenia odszkodowania na zasadach ogólnych.</w:t>
      </w:r>
    </w:p>
    <w:p w14:paraId="3C7589B8" w14:textId="77EB1EC4" w:rsidR="00A23B01" w:rsidRPr="00737C43" w:rsidRDefault="00B706C5" w:rsidP="00B706C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0" w:hanging="284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eastAsia="TrebuchetMS" w:hAnsi="Book Antiqua" w:cstheme="majorHAnsi"/>
          <w:sz w:val="22"/>
          <w:szCs w:val="22"/>
        </w:rPr>
        <w:t xml:space="preserve">Partner </w:t>
      </w:r>
      <w:r w:rsidR="00A23B01" w:rsidRPr="00737C43">
        <w:rPr>
          <w:rFonts w:ascii="Book Antiqua" w:eastAsia="TrebuchetMS" w:hAnsi="Book Antiqua" w:cstheme="majorHAnsi"/>
          <w:sz w:val="22"/>
          <w:szCs w:val="22"/>
        </w:rPr>
        <w:t xml:space="preserve"> nie ponosi odpowiedzialności za ujawnienie</w:t>
      </w:r>
      <w:r>
        <w:rPr>
          <w:rFonts w:ascii="Book Antiqua" w:eastAsia="TrebuchetMS" w:hAnsi="Book Antiqua" w:cstheme="majorHAnsi"/>
          <w:sz w:val="22"/>
          <w:szCs w:val="22"/>
        </w:rPr>
        <w:t xml:space="preserve"> Informacji Poufnych</w:t>
      </w:r>
      <w:r w:rsidR="00A23B01" w:rsidRPr="00737C43">
        <w:rPr>
          <w:rFonts w:ascii="Book Antiqua" w:eastAsia="TrebuchetMS" w:hAnsi="Book Antiqua" w:cstheme="majorHAnsi"/>
          <w:sz w:val="22"/>
          <w:szCs w:val="22"/>
        </w:rPr>
        <w:t xml:space="preserve"> jeśli:</w:t>
      </w:r>
    </w:p>
    <w:p w14:paraId="00ACADF6" w14:textId="77777777" w:rsidR="00A23B01" w:rsidRPr="00737C43" w:rsidRDefault="00A23B01" w:rsidP="00A23B0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zostały podane do publicznej wiadomości w sposób nie stanowiący naruszenia postanowień niniejszej umowy;</w:t>
      </w:r>
    </w:p>
    <w:p w14:paraId="7B9A6C76" w14:textId="4D600179" w:rsidR="00A23B01" w:rsidRPr="00737C43" w:rsidRDefault="00A23B01" w:rsidP="00A23B0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lastRenderedPageBreak/>
        <w:t xml:space="preserve">są znane stronie z innych źródeł, nie nakładających obowiązku zachowania ich </w:t>
      </w:r>
      <w:r w:rsidRPr="00737C43">
        <w:rPr>
          <w:rFonts w:ascii="Book Antiqua" w:eastAsia="TrebuchetMS" w:hAnsi="Book Antiqua" w:cstheme="majorHAnsi"/>
          <w:sz w:val="22"/>
          <w:szCs w:val="22"/>
        </w:rPr>
        <w:br/>
        <w:t>w tajemnicy oraz bez naruszenia niniejszej umowy</w:t>
      </w:r>
      <w:r w:rsidR="00B706C5">
        <w:rPr>
          <w:rFonts w:ascii="Book Antiqua" w:eastAsia="TrebuchetMS" w:hAnsi="Book Antiqua" w:cstheme="majorHAnsi"/>
          <w:sz w:val="22"/>
          <w:szCs w:val="22"/>
        </w:rPr>
        <w:t>, co Partner jest w stanie wykazać dokumentowo</w:t>
      </w:r>
      <w:r w:rsidRPr="00737C43">
        <w:rPr>
          <w:rFonts w:ascii="Book Antiqua" w:eastAsia="TrebuchetMS" w:hAnsi="Book Antiqua" w:cstheme="majorHAnsi"/>
          <w:sz w:val="22"/>
          <w:szCs w:val="22"/>
        </w:rPr>
        <w:t>;</w:t>
      </w:r>
    </w:p>
    <w:p w14:paraId="25FEA542" w14:textId="6595B8CD" w:rsidR="00A23B01" w:rsidRPr="00737C43" w:rsidRDefault="00A23B01" w:rsidP="00A23B01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425" w:hanging="425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 xml:space="preserve">zostały ujawnione do publicznej wiadomości na podstawie pisemnej zgody </w:t>
      </w:r>
      <w:r w:rsidR="00B706C5">
        <w:rPr>
          <w:rFonts w:ascii="Book Antiqua" w:eastAsia="TrebuchetMS" w:hAnsi="Book Antiqua" w:cstheme="majorHAnsi"/>
          <w:sz w:val="22"/>
          <w:szCs w:val="22"/>
        </w:rPr>
        <w:t>Uniwersytetu</w:t>
      </w:r>
      <w:r w:rsidRPr="00737C43">
        <w:rPr>
          <w:rFonts w:ascii="Book Antiqua" w:eastAsia="TrebuchetMS" w:hAnsi="Book Antiqua" w:cstheme="majorHAnsi"/>
          <w:sz w:val="22"/>
          <w:szCs w:val="22"/>
        </w:rPr>
        <w:t>;</w:t>
      </w:r>
    </w:p>
    <w:p w14:paraId="35168FF2" w14:textId="73F505CF" w:rsidR="00A23B01" w:rsidRPr="00737C43" w:rsidRDefault="00A23B01" w:rsidP="00905E73">
      <w:pPr>
        <w:numPr>
          <w:ilvl w:val="0"/>
          <w:numId w:val="6"/>
        </w:numPr>
        <w:autoSpaceDE w:val="0"/>
        <w:autoSpaceDN w:val="0"/>
        <w:adjustRightInd w:val="0"/>
        <w:spacing w:after="240" w:line="276" w:lineRule="auto"/>
        <w:ind w:left="425" w:hanging="425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zostały ujawnione na żądanie sądu lub odpowiednich organów przewidzianych prawem.</w:t>
      </w:r>
    </w:p>
    <w:p w14:paraId="4D50B105" w14:textId="77777777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ajorHAnsi"/>
          <w:b/>
          <w:bCs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4</w:t>
      </w:r>
    </w:p>
    <w:p w14:paraId="2BA3DA25" w14:textId="795655EA" w:rsidR="00A23B01" w:rsidRPr="00737C43" w:rsidRDefault="00B706C5" w:rsidP="00B706C5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0" w:hanging="710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eastAsia="TrebuchetMS" w:hAnsi="Book Antiqua" w:cstheme="majorHAnsi"/>
          <w:sz w:val="22"/>
          <w:szCs w:val="22"/>
        </w:rPr>
        <w:t>Partner wykorzysta Informacje Poufne wyłącznie w celu złożenia oferty w postępowaniu o udzielenie zamówienia, o którym mowa w pkt. 1 preambuł</w:t>
      </w:r>
      <w:r w:rsidR="00C63276">
        <w:rPr>
          <w:rFonts w:ascii="Book Antiqua" w:eastAsia="TrebuchetMS" w:hAnsi="Book Antiqua" w:cstheme="majorHAnsi"/>
          <w:sz w:val="22"/>
          <w:szCs w:val="22"/>
        </w:rPr>
        <w:t xml:space="preserve">y do niniejszej Umowy. Zabronione jest wykorzystanie Informacji Poufnych przez Partnera w jakimkolwiek innym celu. </w:t>
      </w:r>
    </w:p>
    <w:p w14:paraId="2B930703" w14:textId="7516B7C9" w:rsidR="00D437F8" w:rsidRPr="00737C43" w:rsidRDefault="00C63276" w:rsidP="00C63276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0" w:hanging="710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hAnsi="Book Antiqua" w:cstheme="majorHAnsi"/>
          <w:spacing w:val="-3"/>
          <w:sz w:val="22"/>
          <w:szCs w:val="22"/>
        </w:rPr>
        <w:t>Partner</w:t>
      </w:r>
      <w:r w:rsidR="00A23B01" w:rsidRPr="00C63276">
        <w:rPr>
          <w:rFonts w:ascii="Book Antiqua" w:eastAsia="TrebuchetMS" w:hAnsi="Book Antiqua" w:cstheme="majorHAnsi"/>
          <w:sz w:val="22"/>
          <w:szCs w:val="22"/>
        </w:rPr>
        <w:t xml:space="preserve"> ograniczy dostęp do </w:t>
      </w:r>
      <w:r>
        <w:rPr>
          <w:rFonts w:ascii="Book Antiqua" w:eastAsia="TrebuchetMS" w:hAnsi="Book Antiqua" w:cstheme="majorHAnsi"/>
          <w:sz w:val="22"/>
          <w:szCs w:val="22"/>
        </w:rPr>
        <w:t xml:space="preserve">Informacji Poufnych </w:t>
      </w:r>
      <w:r w:rsidR="00A23B01" w:rsidRPr="00C63276">
        <w:rPr>
          <w:rFonts w:ascii="Book Antiqua" w:eastAsia="TrebuchetMS" w:hAnsi="Book Antiqua" w:cstheme="majorHAnsi"/>
          <w:sz w:val="22"/>
          <w:szCs w:val="22"/>
        </w:rPr>
        <w:t>wyłącznie do tych pracowników, przedstawicieli czy reprezentantów, którzy – ze względu na cel współpracy - muszą posiadać taką wiedzę, a którzy zostali powiadomieni o ich poufnym charakterze i zobowiązali się je chronić na warunkach niniejszej Umowy.</w:t>
      </w:r>
    </w:p>
    <w:p w14:paraId="0A379B0B" w14:textId="648AE783" w:rsidR="00A23B01" w:rsidRPr="00737C43" w:rsidRDefault="00C63276" w:rsidP="00C63276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line="276" w:lineRule="auto"/>
        <w:ind w:left="0" w:hanging="710"/>
        <w:jc w:val="both"/>
        <w:rPr>
          <w:rFonts w:ascii="Book Antiqua" w:eastAsia="TrebuchetMS" w:hAnsi="Book Antiqua" w:cstheme="majorHAnsi"/>
          <w:sz w:val="22"/>
          <w:szCs w:val="22"/>
        </w:rPr>
      </w:pPr>
      <w:r>
        <w:rPr>
          <w:rFonts w:ascii="Book Antiqua" w:eastAsia="TrebuchetMS" w:hAnsi="Book Antiqua" w:cstheme="majorHAnsi"/>
          <w:sz w:val="22"/>
          <w:szCs w:val="22"/>
        </w:rPr>
        <w:t>Partner</w:t>
      </w:r>
      <w:r w:rsidR="00A23B01" w:rsidRPr="00737C43">
        <w:rPr>
          <w:rFonts w:ascii="Book Antiqua" w:eastAsia="TrebuchetMS" w:hAnsi="Book Antiqua" w:cstheme="majorHAnsi"/>
          <w:sz w:val="22"/>
          <w:szCs w:val="22"/>
        </w:rPr>
        <w:t xml:space="preserve"> </w:t>
      </w:r>
      <w:r w:rsidR="00A23B01" w:rsidRPr="00C63276">
        <w:rPr>
          <w:rFonts w:ascii="Book Antiqua" w:eastAsia="TrebuchetMS" w:hAnsi="Book Antiqua" w:cstheme="majorHAnsi"/>
          <w:sz w:val="22"/>
          <w:szCs w:val="22"/>
        </w:rPr>
        <w:t xml:space="preserve">może ujawnić </w:t>
      </w:r>
      <w:r>
        <w:rPr>
          <w:rFonts w:ascii="Book Antiqua" w:eastAsia="TrebuchetMS" w:hAnsi="Book Antiqua" w:cstheme="majorHAnsi"/>
          <w:sz w:val="22"/>
          <w:szCs w:val="22"/>
        </w:rPr>
        <w:t xml:space="preserve">Informacje Poufne </w:t>
      </w:r>
      <w:r w:rsidR="00A23B01" w:rsidRPr="00C63276">
        <w:rPr>
          <w:rFonts w:ascii="Book Antiqua" w:eastAsia="TrebuchetMS" w:hAnsi="Book Antiqua" w:cstheme="majorHAnsi"/>
          <w:sz w:val="22"/>
          <w:szCs w:val="22"/>
        </w:rPr>
        <w:t>zewnętrznym doradcom, tylko w uzasadnionych przypadkach, po wcześniejszym zobowiązaniu ich do zachowania otrzymanych informacji w tajemnicy.</w:t>
      </w:r>
      <w:r>
        <w:rPr>
          <w:rFonts w:ascii="Book Antiqua" w:eastAsia="TrebuchetMS" w:hAnsi="Book Antiqua" w:cstheme="majorHAnsi"/>
          <w:sz w:val="22"/>
          <w:szCs w:val="22"/>
        </w:rPr>
        <w:t xml:space="preserve"> Za ich działania i zaniechania Partner odpowiada jak za własne działania lub zaniechania. </w:t>
      </w:r>
    </w:p>
    <w:p w14:paraId="2EF7BEEB" w14:textId="77777777" w:rsidR="00D437F8" w:rsidRPr="00737C43" w:rsidRDefault="00D437F8" w:rsidP="00A23B01">
      <w:pPr>
        <w:autoSpaceDE w:val="0"/>
        <w:autoSpaceDN w:val="0"/>
        <w:adjustRightInd w:val="0"/>
        <w:spacing w:after="120" w:line="276" w:lineRule="auto"/>
        <w:jc w:val="center"/>
        <w:rPr>
          <w:rFonts w:ascii="Book Antiqua" w:hAnsi="Book Antiqua" w:cstheme="majorHAnsi"/>
          <w:b/>
          <w:bCs/>
          <w:sz w:val="22"/>
          <w:szCs w:val="22"/>
        </w:rPr>
      </w:pPr>
    </w:p>
    <w:p w14:paraId="4904B73B" w14:textId="77777777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ajorHAnsi"/>
          <w:b/>
          <w:bCs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5</w:t>
      </w:r>
    </w:p>
    <w:p w14:paraId="54F63929" w14:textId="77777777" w:rsidR="00A23B01" w:rsidRPr="00737C43" w:rsidRDefault="00A23B01" w:rsidP="00A23B01">
      <w:pPr>
        <w:tabs>
          <w:tab w:val="left" w:pos="-720"/>
          <w:tab w:val="left" w:pos="0"/>
        </w:tabs>
        <w:spacing w:line="276" w:lineRule="auto"/>
        <w:jc w:val="both"/>
        <w:rPr>
          <w:rFonts w:ascii="Book Antiqua" w:hAnsi="Book Antiqua" w:cstheme="majorHAnsi"/>
          <w:spacing w:val="-3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Strony oświadczają, że:</w:t>
      </w:r>
    </w:p>
    <w:p w14:paraId="04FBB4DD" w14:textId="67859E52" w:rsidR="00A23B01" w:rsidRPr="00737C43" w:rsidRDefault="00A23B01" w:rsidP="00A23B01">
      <w:pPr>
        <w:numPr>
          <w:ilvl w:val="0"/>
          <w:numId w:val="5"/>
        </w:numPr>
        <w:tabs>
          <w:tab w:val="left" w:pos="-720"/>
          <w:tab w:val="left" w:pos="426"/>
        </w:tabs>
        <w:spacing w:line="276" w:lineRule="auto"/>
        <w:ind w:left="426" w:hanging="426"/>
        <w:jc w:val="both"/>
        <w:rPr>
          <w:rFonts w:ascii="Book Antiqua" w:hAnsi="Book Antiqua" w:cstheme="majorHAnsi"/>
          <w:spacing w:val="-3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w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szystkie informacje poufne ujawnione w ramach niniejszej Umowy pozostaną własnością </w:t>
      </w:r>
      <w:r w:rsidR="00C63276">
        <w:rPr>
          <w:rFonts w:ascii="Book Antiqua" w:hAnsi="Book Antiqua" w:cstheme="majorHAnsi"/>
          <w:spacing w:val="-3"/>
          <w:sz w:val="22"/>
          <w:szCs w:val="22"/>
        </w:rPr>
        <w:t>Uniwersytetu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>, chyba, że Strony postanowią na piśmie inaczej;</w:t>
      </w:r>
    </w:p>
    <w:p w14:paraId="47562307" w14:textId="77777777" w:rsidR="00A23B01" w:rsidRPr="00737C43" w:rsidRDefault="00A23B01" w:rsidP="00A23B01">
      <w:pPr>
        <w:numPr>
          <w:ilvl w:val="0"/>
          <w:numId w:val="5"/>
        </w:numPr>
        <w:autoSpaceDE w:val="0"/>
        <w:autoSpaceDN w:val="0"/>
        <w:adjustRightInd w:val="0"/>
        <w:spacing w:after="240" w:line="276" w:lineRule="auto"/>
        <w:ind w:left="425" w:hanging="425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 xml:space="preserve">ani niniejsza umowa, ani też przewidziane niniejszą umową ujawnienie jakichkolwiek informacji poufnych przez jedną Stronę drugiej Stronie, nie stanowi udzielenia licencji 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na korzystanie z tych informacji, zwłaszcza opatentowanych lub zgłoszonych do opatentowania wynalazków, know-how, utworów prawa autorskiego, znaków towarowych </w:t>
      </w:r>
      <w:r w:rsidRPr="00737C43">
        <w:rPr>
          <w:rFonts w:ascii="Book Antiqua" w:eastAsia="TrebuchetMS" w:hAnsi="Book Antiqua" w:cstheme="majorHAnsi"/>
          <w:sz w:val="22"/>
          <w:szCs w:val="22"/>
        </w:rPr>
        <w:t>oraz innych przedmiotów własności intelektualnej oraz że jakakolwiek licencja dotycząca takich praw własności intelektualnej musi być udzielona w sposób wyraźny na piśmie.</w:t>
      </w:r>
    </w:p>
    <w:p w14:paraId="4E8AABD8" w14:textId="77777777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hAnsi="Book Antiqua" w:cstheme="majorHAnsi"/>
          <w:b/>
          <w:bCs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6</w:t>
      </w:r>
    </w:p>
    <w:p w14:paraId="38EF5150" w14:textId="77777777" w:rsidR="00A23B01" w:rsidRPr="00737C43" w:rsidRDefault="00A23B01" w:rsidP="00A23B01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We wzajemnych kontaktach Strony będą reprezentowane przez koordynatorów, którymi są:</w:t>
      </w:r>
    </w:p>
    <w:p w14:paraId="500F4DB7" w14:textId="3838A41F" w:rsidR="00A23B01" w:rsidRPr="00737C43" w:rsidRDefault="00A23B01" w:rsidP="00A23B01">
      <w:pPr>
        <w:tabs>
          <w:tab w:val="left" w:pos="-142"/>
        </w:tabs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1.</w:t>
      </w:r>
      <w:r w:rsidRPr="00737C43">
        <w:rPr>
          <w:rFonts w:ascii="Book Antiqua" w:eastAsia="TrebuchetMS" w:hAnsi="Book Antiqua" w:cstheme="majorHAnsi"/>
          <w:sz w:val="22"/>
          <w:szCs w:val="22"/>
        </w:rPr>
        <w:tab/>
        <w:t xml:space="preserve">ze strony </w:t>
      </w:r>
      <w:r w:rsidR="009E40DB" w:rsidRPr="00737C43">
        <w:rPr>
          <w:rFonts w:ascii="Book Antiqua" w:eastAsia="TrebuchetMS" w:hAnsi="Book Antiqua" w:cstheme="majorHAnsi"/>
          <w:sz w:val="22"/>
          <w:szCs w:val="22"/>
        </w:rPr>
        <w:t>Partnera:</w:t>
      </w:r>
      <w:r w:rsidR="009F6CC9">
        <w:rPr>
          <w:rFonts w:ascii="Book Antiqua" w:eastAsia="TrebuchetMS" w:hAnsi="Book Antiqua" w:cstheme="majorHAnsi"/>
          <w:sz w:val="22"/>
          <w:szCs w:val="22"/>
        </w:rPr>
        <w:t xml:space="preserve"> </w:t>
      </w:r>
      <w:r w:rsidR="002A1FDA">
        <w:rPr>
          <w:rFonts w:ascii="Book Antiqua" w:eastAsia="TrebuchetMS" w:hAnsi="Book Antiqua" w:cstheme="majorHAnsi"/>
          <w:sz w:val="22"/>
          <w:szCs w:val="22"/>
        </w:rPr>
        <w:t>…………………………………….</w:t>
      </w:r>
    </w:p>
    <w:p w14:paraId="762555A5" w14:textId="2EC9A087" w:rsidR="00A23B01" w:rsidRPr="00737C43" w:rsidRDefault="00A23B01" w:rsidP="00A23B01">
      <w:pPr>
        <w:tabs>
          <w:tab w:val="left" w:pos="-142"/>
        </w:tabs>
        <w:autoSpaceDE w:val="0"/>
        <w:autoSpaceDN w:val="0"/>
        <w:adjustRightInd w:val="0"/>
        <w:spacing w:after="240" w:line="276" w:lineRule="auto"/>
        <w:ind w:left="425" w:hanging="425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2.</w:t>
      </w:r>
      <w:r w:rsidRPr="00737C43">
        <w:rPr>
          <w:rFonts w:ascii="Book Antiqua" w:eastAsia="TrebuchetMS" w:hAnsi="Book Antiqua" w:cstheme="majorHAnsi"/>
          <w:sz w:val="22"/>
          <w:szCs w:val="22"/>
        </w:rPr>
        <w:tab/>
        <w:t xml:space="preserve">ze strony Uniwersytetu: </w:t>
      </w:r>
      <w:r w:rsidR="009F6CC9">
        <w:rPr>
          <w:rFonts w:ascii="Book Antiqua" w:eastAsia="TrebuchetMS" w:hAnsi="Book Antiqua" w:cstheme="majorHAnsi"/>
          <w:sz w:val="22"/>
          <w:szCs w:val="22"/>
        </w:rPr>
        <w:t>edyta.blus@umed.lodz.pl</w:t>
      </w:r>
    </w:p>
    <w:p w14:paraId="115397ED" w14:textId="77777777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7</w:t>
      </w:r>
    </w:p>
    <w:p w14:paraId="4EF811AC" w14:textId="2D4DEABD" w:rsidR="00A23B01" w:rsidRPr="00737C43" w:rsidRDefault="00A23B01" w:rsidP="00A23B01">
      <w:pPr>
        <w:autoSpaceDE w:val="0"/>
        <w:autoSpaceDN w:val="0"/>
        <w:adjustRightInd w:val="0"/>
        <w:spacing w:after="240" w:line="276" w:lineRule="auto"/>
        <w:jc w:val="both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W uzasadnionych przypadkach, zwłaszcza w przypadku zaprzestania współpracy pomiędzy Stronami umowy, </w:t>
      </w:r>
      <w:r w:rsidR="00C63276">
        <w:rPr>
          <w:rFonts w:ascii="Book Antiqua" w:hAnsi="Book Antiqua" w:cstheme="majorHAnsi"/>
          <w:spacing w:val="-3"/>
          <w:sz w:val="22"/>
          <w:szCs w:val="22"/>
        </w:rPr>
        <w:t>Partner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 w terminie 7 dni od zaprzestania współpracy zobowiązan</w:t>
      </w:r>
      <w:r w:rsidR="00C63276">
        <w:rPr>
          <w:rFonts w:ascii="Book Antiqua" w:hAnsi="Book Antiqua" w:cstheme="majorHAnsi"/>
          <w:spacing w:val="-3"/>
          <w:sz w:val="22"/>
          <w:szCs w:val="22"/>
        </w:rPr>
        <w:t>y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 jest zwrócić lub zniszczyć wszystkie informacje poufne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będące w je</w:t>
      </w:r>
      <w:r w:rsidR="00C63276">
        <w:rPr>
          <w:rFonts w:ascii="Book Antiqua" w:eastAsia="TrebuchetMS" w:hAnsi="Book Antiqua" w:cstheme="majorHAnsi"/>
          <w:sz w:val="22"/>
          <w:szCs w:val="22"/>
        </w:rPr>
        <w:t>go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posiadaniu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 (w tym wszystkie 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lastRenderedPageBreak/>
        <w:t>kopie, notatki i/lub wyciągi z takich informacji</w:t>
      </w:r>
      <w:r w:rsidRPr="00737C43">
        <w:rPr>
          <w:rFonts w:ascii="Book Antiqua" w:eastAsia="TrebuchetMS" w:hAnsi="Book Antiqua" w:cstheme="majorHAnsi"/>
          <w:sz w:val="22"/>
          <w:szCs w:val="22"/>
        </w:rPr>
        <w:t xml:space="preserve"> w formie pisemnej albo elektronicznej)</w:t>
      </w:r>
      <w:r w:rsidRPr="00737C43">
        <w:rPr>
          <w:rFonts w:ascii="Book Antiqua" w:hAnsi="Book Antiqua" w:cstheme="majorHAnsi"/>
          <w:spacing w:val="-3"/>
          <w:sz w:val="22"/>
          <w:szCs w:val="22"/>
        </w:rPr>
        <w:t xml:space="preserve"> dostarczone </w:t>
      </w:r>
      <w:r w:rsidR="00C63276">
        <w:rPr>
          <w:rFonts w:ascii="Book Antiqua" w:hAnsi="Book Antiqua" w:cstheme="majorHAnsi"/>
          <w:spacing w:val="-3"/>
          <w:sz w:val="22"/>
          <w:szCs w:val="22"/>
        </w:rPr>
        <w:t>mu przez Uniwersytet</w:t>
      </w:r>
      <w:r w:rsidR="0054566C">
        <w:rPr>
          <w:rFonts w:ascii="Book Antiqua" w:hAnsi="Book Antiqua" w:cstheme="majorHAnsi"/>
          <w:spacing w:val="-3"/>
          <w:sz w:val="22"/>
          <w:szCs w:val="22"/>
        </w:rPr>
        <w:t>.</w:t>
      </w:r>
    </w:p>
    <w:p w14:paraId="1DCAE4A1" w14:textId="77777777" w:rsidR="00A23B01" w:rsidRPr="00737C43" w:rsidRDefault="00A23B01" w:rsidP="00905E73">
      <w:pPr>
        <w:autoSpaceDE w:val="0"/>
        <w:autoSpaceDN w:val="0"/>
        <w:adjustRightInd w:val="0"/>
        <w:spacing w:line="276" w:lineRule="auto"/>
        <w:jc w:val="center"/>
        <w:rPr>
          <w:rFonts w:ascii="Book Antiqua" w:eastAsia="TrebuchetMS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b/>
          <w:bCs/>
          <w:sz w:val="22"/>
          <w:szCs w:val="22"/>
        </w:rPr>
        <w:t>§ 8</w:t>
      </w:r>
    </w:p>
    <w:p w14:paraId="0BB1B29B" w14:textId="77777777" w:rsidR="00A23B01" w:rsidRPr="00737C43" w:rsidRDefault="00A23B01" w:rsidP="00A23B01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Umowa wchodzi w życie z dniem jej podpisania przez obie Strony.</w:t>
      </w:r>
    </w:p>
    <w:p w14:paraId="3B1DAE0A" w14:textId="77777777" w:rsidR="00A23B01" w:rsidRPr="00737C43" w:rsidRDefault="00A23B01" w:rsidP="00A23B01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hAnsi="Book Antiqua" w:cstheme="majorHAnsi"/>
          <w:sz w:val="22"/>
          <w:szCs w:val="22"/>
        </w:rPr>
        <w:t>Umowa obowiązuje od dnia podpisania.</w:t>
      </w:r>
    </w:p>
    <w:p w14:paraId="7CAA8547" w14:textId="77777777" w:rsidR="00A23B01" w:rsidRPr="00737C43" w:rsidRDefault="00A23B01" w:rsidP="00A23B01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Wszelkie zmiany i uzupełnienia niniejszej umowy wymagają formy pisemnej pod rygorem nieważności.</w:t>
      </w:r>
    </w:p>
    <w:p w14:paraId="34C7F838" w14:textId="77777777" w:rsidR="00A23B01" w:rsidRPr="00737C43" w:rsidRDefault="00A23B01" w:rsidP="00905E73">
      <w:pPr>
        <w:numPr>
          <w:ilvl w:val="0"/>
          <w:numId w:val="3"/>
        </w:numPr>
        <w:spacing w:line="276" w:lineRule="auto"/>
        <w:ind w:left="426" w:hanging="426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W zakresie nie uregulowanym postanowieniami niniejszej umowy znajdują zastosowanie odpowiednie przepisy Kodeksu cywilnego, ustawy o prawie autorskim i prawach pokrewnych oraz ustawy Prawo własności przemysłowej.</w:t>
      </w:r>
    </w:p>
    <w:p w14:paraId="4280CF03" w14:textId="26D3E1A4" w:rsidR="00D437F8" w:rsidRPr="00737C43" w:rsidRDefault="00A23B01" w:rsidP="00905E73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Wszelkie spory mogące powstać pomiędzy Stronami w związku z realizacją niniejszej umowy Strony będą rozstrzygać polubownie w drodze dwustronnych rozmów. W przypadku nie osiągnięcia porozumienia przez Strony na drodze polubownej ewentualne spory rozstrzygać będą właściwe rzeczowo sądy powszechne właści</w:t>
      </w:r>
      <w:r w:rsidR="00D437F8" w:rsidRPr="00737C43">
        <w:rPr>
          <w:rFonts w:ascii="Book Antiqua" w:eastAsia="TrebuchetMS" w:hAnsi="Book Antiqua" w:cstheme="majorHAnsi"/>
          <w:sz w:val="22"/>
          <w:szCs w:val="22"/>
        </w:rPr>
        <w:t xml:space="preserve">we miejscowo dla </w:t>
      </w:r>
      <w:r w:rsidR="00912C60" w:rsidRPr="00737C43">
        <w:rPr>
          <w:rFonts w:ascii="Book Antiqua" w:eastAsia="TrebuchetMS" w:hAnsi="Book Antiqua" w:cstheme="majorHAnsi"/>
          <w:sz w:val="22"/>
          <w:szCs w:val="22"/>
        </w:rPr>
        <w:t>Uniwersytetu.</w:t>
      </w:r>
    </w:p>
    <w:p w14:paraId="31CEB521" w14:textId="2A3F93C1" w:rsidR="00A23B01" w:rsidRPr="00737C43" w:rsidRDefault="00A23B01" w:rsidP="00905E73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Book Antiqua" w:hAnsi="Book Antiqua" w:cstheme="majorHAnsi"/>
          <w:sz w:val="22"/>
          <w:szCs w:val="22"/>
        </w:rPr>
      </w:pPr>
      <w:r w:rsidRPr="00737C43">
        <w:rPr>
          <w:rFonts w:ascii="Book Antiqua" w:eastAsia="TrebuchetMS" w:hAnsi="Book Antiqua" w:cstheme="majorHAnsi"/>
          <w:sz w:val="22"/>
          <w:szCs w:val="22"/>
        </w:rPr>
        <w:t>Niniejsza umowa została sporządzona w dwóch jednobrzmiących egzemplarzach,</w:t>
      </w:r>
      <w:r w:rsidRPr="00737C43">
        <w:rPr>
          <w:rFonts w:ascii="Book Antiqua" w:hAnsi="Book Antiqua" w:cstheme="majorHAnsi"/>
          <w:sz w:val="22"/>
          <w:szCs w:val="22"/>
        </w:rPr>
        <w:t xml:space="preserve"> po jednym dla każdej ze Stron.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42"/>
        <w:gridCol w:w="4530"/>
      </w:tblGrid>
      <w:tr w:rsidR="00A23B01" w:rsidRPr="00737C43" w14:paraId="587F3210" w14:textId="77777777" w:rsidTr="00980B7F">
        <w:trPr>
          <w:trHeight w:val="1212"/>
          <w:jc w:val="center"/>
        </w:trPr>
        <w:tc>
          <w:tcPr>
            <w:tcW w:w="4606" w:type="dxa"/>
          </w:tcPr>
          <w:p w14:paraId="6207893B" w14:textId="77777777" w:rsidR="00A23B01" w:rsidRPr="00737C43" w:rsidRDefault="00A23B01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sz w:val="22"/>
                <w:szCs w:val="22"/>
              </w:rPr>
            </w:pPr>
          </w:p>
          <w:p w14:paraId="5B3FDE98" w14:textId="77777777" w:rsidR="00D437F8" w:rsidRPr="00737C43" w:rsidRDefault="00D437F8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sz w:val="22"/>
                <w:szCs w:val="22"/>
              </w:rPr>
            </w:pPr>
          </w:p>
          <w:p w14:paraId="3C4B4ACE" w14:textId="77777777" w:rsidR="00D437F8" w:rsidRPr="00737C43" w:rsidRDefault="00D437F8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sz w:val="22"/>
                <w:szCs w:val="22"/>
              </w:rPr>
            </w:pPr>
          </w:p>
          <w:p w14:paraId="562878E5" w14:textId="7FE82759" w:rsidR="00A23B01" w:rsidRPr="00737C43" w:rsidRDefault="00A23B01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b/>
                <w:sz w:val="22"/>
                <w:szCs w:val="22"/>
              </w:rPr>
            </w:pPr>
            <w:r w:rsidRPr="00737C43">
              <w:rPr>
                <w:rFonts w:ascii="Book Antiqua" w:hAnsi="Book Antiqua" w:cstheme="majorHAnsi"/>
                <w:b/>
                <w:sz w:val="22"/>
                <w:szCs w:val="22"/>
              </w:rPr>
              <w:t>W imieniu Uniwersytetu</w:t>
            </w:r>
            <w:r w:rsidR="0016227C">
              <w:rPr>
                <w:rFonts w:ascii="Book Antiqua" w:hAnsi="Book Antiqua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4606" w:type="dxa"/>
          </w:tcPr>
          <w:p w14:paraId="69B2C893" w14:textId="77777777" w:rsidR="00A23B01" w:rsidRPr="00737C43" w:rsidRDefault="00A23B01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</w:pPr>
          </w:p>
          <w:p w14:paraId="2F8195A8" w14:textId="77777777" w:rsidR="00D437F8" w:rsidRPr="00737C43" w:rsidRDefault="00D437F8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</w:pPr>
          </w:p>
          <w:p w14:paraId="19571930" w14:textId="77777777" w:rsidR="00D437F8" w:rsidRPr="00737C43" w:rsidRDefault="00D437F8" w:rsidP="00980B7F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</w:pPr>
          </w:p>
          <w:p w14:paraId="0AC59203" w14:textId="29C3DAB3" w:rsidR="00A23B01" w:rsidRPr="00737C43" w:rsidRDefault="00A23B01" w:rsidP="00912C60">
            <w:pPr>
              <w:pStyle w:val="Bezodstpw"/>
              <w:spacing w:line="276" w:lineRule="auto"/>
              <w:jc w:val="center"/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</w:pPr>
            <w:r w:rsidRPr="00737C43"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  <w:t xml:space="preserve">W </w:t>
            </w:r>
            <w:proofErr w:type="spellStart"/>
            <w:r w:rsidRPr="00737C43"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  <w:t>imieniu</w:t>
            </w:r>
            <w:proofErr w:type="spellEnd"/>
            <w:r w:rsidR="00972467" w:rsidRPr="00737C43"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912C60" w:rsidRPr="00737C43"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  <w:t>Partnera</w:t>
            </w:r>
            <w:proofErr w:type="spellEnd"/>
            <w:r w:rsidR="00912C60" w:rsidRPr="00737C43">
              <w:rPr>
                <w:rFonts w:ascii="Book Antiqua" w:hAnsi="Book Antiqua" w:cstheme="majorHAnsi"/>
                <w:b/>
                <w:sz w:val="22"/>
                <w:szCs w:val="22"/>
                <w:lang w:val="en-US"/>
              </w:rPr>
              <w:t>:</w:t>
            </w:r>
          </w:p>
        </w:tc>
      </w:tr>
    </w:tbl>
    <w:p w14:paraId="176E8B78" w14:textId="77777777" w:rsidR="005D2790" w:rsidRPr="00737C43" w:rsidRDefault="005D2790">
      <w:pPr>
        <w:rPr>
          <w:rFonts w:ascii="Book Antiqua" w:hAnsi="Book Antiqua" w:cstheme="majorHAnsi"/>
          <w:sz w:val="22"/>
          <w:szCs w:val="22"/>
          <w:lang w:val="en-US"/>
        </w:rPr>
      </w:pPr>
    </w:p>
    <w:sectPr w:rsidR="005D2790" w:rsidRPr="00737C4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CC0E" w14:textId="77777777" w:rsidR="00387B99" w:rsidRDefault="00387B99" w:rsidP="00044E42">
      <w:r>
        <w:separator/>
      </w:r>
    </w:p>
  </w:endnote>
  <w:endnote w:type="continuationSeparator" w:id="0">
    <w:p w14:paraId="0596DBBD" w14:textId="77777777" w:rsidR="00387B99" w:rsidRDefault="00387B99" w:rsidP="00044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C04D3" w14:textId="6A0CE57C" w:rsidR="00044E42" w:rsidRDefault="00044E42" w:rsidP="00044E4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D752" w14:textId="77777777" w:rsidR="00387B99" w:rsidRDefault="00387B99" w:rsidP="00044E42">
      <w:r>
        <w:separator/>
      </w:r>
    </w:p>
  </w:footnote>
  <w:footnote w:type="continuationSeparator" w:id="0">
    <w:p w14:paraId="639BE323" w14:textId="77777777" w:rsidR="00387B99" w:rsidRDefault="00387B99" w:rsidP="00044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740C9" w14:textId="66BD27A1" w:rsidR="00FD28B4" w:rsidRDefault="00FD28B4" w:rsidP="00FD28B4">
    <w:pPr>
      <w:pStyle w:val="Nagwek"/>
    </w:pPr>
    <w:r>
      <w:rPr>
        <w:noProof/>
        <w:sz w:val="16"/>
        <w:szCs w:val="16"/>
      </w:rPr>
      <w:drawing>
        <wp:inline distT="0" distB="0" distL="0" distR="0" wp14:anchorId="339F5765" wp14:editId="578AC3B4">
          <wp:extent cx="1568450" cy="570230"/>
          <wp:effectExtent l="0" t="0" r="0" b="127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845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4E7B1B" w14:textId="77F4E6BB" w:rsidR="00FD28B4" w:rsidRDefault="00FD28B4">
    <w:pPr>
      <w:pStyle w:val="Nagwek"/>
    </w:pPr>
  </w:p>
  <w:p w14:paraId="0E8836FB" w14:textId="614C61BD" w:rsidR="00044E42" w:rsidRDefault="00044E42" w:rsidP="009730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90F4B"/>
    <w:multiLevelType w:val="hybridMultilevel"/>
    <w:tmpl w:val="18BC35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F02B93"/>
    <w:multiLevelType w:val="hybridMultilevel"/>
    <w:tmpl w:val="C9BCDEB0"/>
    <w:lvl w:ilvl="0" w:tplc="C7826608">
      <w:start w:val="1"/>
      <w:numFmt w:val="decimal"/>
      <w:lvlText w:val="%1."/>
      <w:lvlJc w:val="left"/>
      <w:pPr>
        <w:ind w:left="6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 w15:restartNumberingAfterBreak="0">
    <w:nsid w:val="212825DB"/>
    <w:multiLevelType w:val="hybridMultilevel"/>
    <w:tmpl w:val="147C590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9EE7483"/>
    <w:multiLevelType w:val="hybridMultilevel"/>
    <w:tmpl w:val="2E68AD2A"/>
    <w:lvl w:ilvl="0" w:tplc="B074CE5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9371E"/>
    <w:multiLevelType w:val="hybridMultilevel"/>
    <w:tmpl w:val="071C3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857A3D"/>
    <w:multiLevelType w:val="hybridMultilevel"/>
    <w:tmpl w:val="73562D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A379E4"/>
    <w:multiLevelType w:val="hybridMultilevel"/>
    <w:tmpl w:val="1C9618D8"/>
    <w:lvl w:ilvl="0" w:tplc="965E40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51B1A6F"/>
    <w:multiLevelType w:val="hybridMultilevel"/>
    <w:tmpl w:val="2556BFCA"/>
    <w:lvl w:ilvl="0" w:tplc="1F042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37D85"/>
    <w:multiLevelType w:val="hybridMultilevel"/>
    <w:tmpl w:val="78586E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951BB2"/>
    <w:multiLevelType w:val="hybridMultilevel"/>
    <w:tmpl w:val="2556BFCA"/>
    <w:lvl w:ilvl="0" w:tplc="1F042F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103869">
    <w:abstractNumId w:val="1"/>
  </w:num>
  <w:num w:numId="2" w16cid:durableId="700055915">
    <w:abstractNumId w:val="4"/>
  </w:num>
  <w:num w:numId="3" w16cid:durableId="1574270310">
    <w:abstractNumId w:val="6"/>
  </w:num>
  <w:num w:numId="4" w16cid:durableId="1139150744">
    <w:abstractNumId w:val="0"/>
  </w:num>
  <w:num w:numId="5" w16cid:durableId="598638342">
    <w:abstractNumId w:val="8"/>
  </w:num>
  <w:num w:numId="6" w16cid:durableId="1843086052">
    <w:abstractNumId w:val="2"/>
  </w:num>
  <w:num w:numId="7" w16cid:durableId="694111668">
    <w:abstractNumId w:val="5"/>
  </w:num>
  <w:num w:numId="8" w16cid:durableId="1405058048">
    <w:abstractNumId w:val="9"/>
  </w:num>
  <w:num w:numId="9" w16cid:durableId="1955208259">
    <w:abstractNumId w:val="7"/>
  </w:num>
  <w:num w:numId="10" w16cid:durableId="13124388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YwNTWxMDExNDa2sDRS0lEKTi0uzszPAykwrAUAfSrxOywAAAA="/>
  </w:docVars>
  <w:rsids>
    <w:rsidRoot w:val="00044E42"/>
    <w:rsid w:val="00011002"/>
    <w:rsid w:val="00043244"/>
    <w:rsid w:val="00044E42"/>
    <w:rsid w:val="00047759"/>
    <w:rsid w:val="00065FEF"/>
    <w:rsid w:val="000B6530"/>
    <w:rsid w:val="000D5CBF"/>
    <w:rsid w:val="001321A4"/>
    <w:rsid w:val="00156E8C"/>
    <w:rsid w:val="0016227C"/>
    <w:rsid w:val="00172DD0"/>
    <w:rsid w:val="001C1AB8"/>
    <w:rsid w:val="001C4D6D"/>
    <w:rsid w:val="001E4EFC"/>
    <w:rsid w:val="00205963"/>
    <w:rsid w:val="00294BAF"/>
    <w:rsid w:val="002A1FDA"/>
    <w:rsid w:val="003132D4"/>
    <w:rsid w:val="00320AA1"/>
    <w:rsid w:val="003405C7"/>
    <w:rsid w:val="00353316"/>
    <w:rsid w:val="00362607"/>
    <w:rsid w:val="0036511F"/>
    <w:rsid w:val="00387B99"/>
    <w:rsid w:val="00391F09"/>
    <w:rsid w:val="003B4B72"/>
    <w:rsid w:val="0040392B"/>
    <w:rsid w:val="00403EB6"/>
    <w:rsid w:val="00404CC7"/>
    <w:rsid w:val="00453CA1"/>
    <w:rsid w:val="0049687B"/>
    <w:rsid w:val="00511A44"/>
    <w:rsid w:val="0054566C"/>
    <w:rsid w:val="005A2BB0"/>
    <w:rsid w:val="005D2790"/>
    <w:rsid w:val="006636CA"/>
    <w:rsid w:val="006929C9"/>
    <w:rsid w:val="006B0651"/>
    <w:rsid w:val="006F0D1C"/>
    <w:rsid w:val="0071644E"/>
    <w:rsid w:val="0073169C"/>
    <w:rsid w:val="00737C43"/>
    <w:rsid w:val="007504FA"/>
    <w:rsid w:val="0076375B"/>
    <w:rsid w:val="007D01A0"/>
    <w:rsid w:val="007D4695"/>
    <w:rsid w:val="00803502"/>
    <w:rsid w:val="00843D2B"/>
    <w:rsid w:val="00846E21"/>
    <w:rsid w:val="00866B1C"/>
    <w:rsid w:val="0087374C"/>
    <w:rsid w:val="008C2C73"/>
    <w:rsid w:val="00905E73"/>
    <w:rsid w:val="00912C60"/>
    <w:rsid w:val="00972467"/>
    <w:rsid w:val="00973013"/>
    <w:rsid w:val="00982A84"/>
    <w:rsid w:val="009A24B2"/>
    <w:rsid w:val="009E40DB"/>
    <w:rsid w:val="009F6CC9"/>
    <w:rsid w:val="00A23B01"/>
    <w:rsid w:val="00A36EF0"/>
    <w:rsid w:val="00A541E8"/>
    <w:rsid w:val="00A5752C"/>
    <w:rsid w:val="00A74538"/>
    <w:rsid w:val="00A96488"/>
    <w:rsid w:val="00AA130F"/>
    <w:rsid w:val="00AC0706"/>
    <w:rsid w:val="00AC1773"/>
    <w:rsid w:val="00B11A5C"/>
    <w:rsid w:val="00B124ED"/>
    <w:rsid w:val="00B561A8"/>
    <w:rsid w:val="00B706C5"/>
    <w:rsid w:val="00B77E68"/>
    <w:rsid w:val="00BA0B82"/>
    <w:rsid w:val="00BB5FC3"/>
    <w:rsid w:val="00BC3FB1"/>
    <w:rsid w:val="00BE39FB"/>
    <w:rsid w:val="00C63276"/>
    <w:rsid w:val="00C65AF8"/>
    <w:rsid w:val="00CA0AB1"/>
    <w:rsid w:val="00CA4CB4"/>
    <w:rsid w:val="00CC1D88"/>
    <w:rsid w:val="00CD5990"/>
    <w:rsid w:val="00CE3356"/>
    <w:rsid w:val="00D30E4E"/>
    <w:rsid w:val="00D41E08"/>
    <w:rsid w:val="00D437F8"/>
    <w:rsid w:val="00D735EF"/>
    <w:rsid w:val="00D94F95"/>
    <w:rsid w:val="00DA58C4"/>
    <w:rsid w:val="00DF37B8"/>
    <w:rsid w:val="00E05A0B"/>
    <w:rsid w:val="00E4036C"/>
    <w:rsid w:val="00F762C9"/>
    <w:rsid w:val="00F86EB3"/>
    <w:rsid w:val="00FB3832"/>
    <w:rsid w:val="00FC086C"/>
    <w:rsid w:val="00FD28B4"/>
    <w:rsid w:val="00FE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D375F"/>
  <w15:docId w15:val="{A25A452F-8804-42D8-9C66-74D9AD570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B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44E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4E42"/>
  </w:style>
  <w:style w:type="paragraph" w:styleId="Stopka">
    <w:name w:val="footer"/>
    <w:basedOn w:val="Normalny"/>
    <w:link w:val="StopkaZnak"/>
    <w:uiPriority w:val="99"/>
    <w:unhideWhenUsed/>
    <w:rsid w:val="00044E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44E42"/>
  </w:style>
  <w:style w:type="paragraph" w:styleId="Tekstdymka">
    <w:name w:val="Balloon Text"/>
    <w:basedOn w:val="Normalny"/>
    <w:link w:val="TekstdymkaZnak"/>
    <w:uiPriority w:val="99"/>
    <w:semiHidden/>
    <w:unhideWhenUsed/>
    <w:rsid w:val="00044E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4E42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23B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cze">
    <w:name w:val="Hyperlink"/>
    <w:uiPriority w:val="99"/>
    <w:unhideWhenUsed/>
    <w:rsid w:val="00A23B01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A23B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23B0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23B0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23B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23B0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23B01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320AA1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20AA1"/>
    <w:rPr>
      <w:rFonts w:ascii="Consolas" w:eastAsia="Times New Roman" w:hAnsi="Consolas" w:cs="Times New Roman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995D0B9251F4E987467F0A1417338" ma:contentTypeVersion="1" ma:contentTypeDescription="Utwórz nowy dokument." ma:contentTypeScope="" ma:versionID="8aa7f8869a0497a84d8d49e5b8c2570f">
  <xsd:schema xmlns:xsd="http://www.w3.org/2001/XMLSchema" xmlns:xs="http://www.w3.org/2001/XMLSchema" xmlns:p="http://schemas.microsoft.com/office/2006/metadata/properties" xmlns:ns2="3203a4cb-0dbc-44c4-9e15-2ded9b763800" targetNamespace="http://schemas.microsoft.com/office/2006/metadata/properties" ma:root="true" ma:fieldsID="17de68e6e788c0e7dd4148c19506c59a" ns2:_="">
    <xsd:import namespace="3203a4cb-0dbc-44c4-9e15-2ded9b763800"/>
    <xsd:element name="properties">
      <xsd:complexType>
        <xsd:sequence>
          <xsd:element name="documentManagement">
            <xsd:complexType>
              <xsd:all>
                <xsd:element ref="ns2:old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3a4cb-0dbc-44c4-9e15-2ded9b763800" elementFormDefault="qualified">
    <xsd:import namespace="http://schemas.microsoft.com/office/2006/documentManagement/types"/>
    <xsd:import namespace="http://schemas.microsoft.com/office/infopath/2007/PartnerControls"/>
    <xsd:element name="oldID" ma:index="8" nillable="true" ma:displayName="oldID" ma:hidden="true" ma:internalName="oldID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ldID xmlns="3203a4cb-0dbc-44c4-9e15-2ded9b763800" xsi:nil="true"/>
  </documentManagement>
</p:properties>
</file>

<file path=customXml/itemProps1.xml><?xml version="1.0" encoding="utf-8"?>
<ds:datastoreItem xmlns:ds="http://schemas.openxmlformats.org/officeDocument/2006/customXml" ds:itemID="{DAEFAD19-C4E9-49BC-B079-74B8500972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43ECCF-55CB-447E-B060-0F9DCCC4DC57}"/>
</file>

<file path=customXml/itemProps3.xml><?xml version="1.0" encoding="utf-8"?>
<ds:datastoreItem xmlns:ds="http://schemas.openxmlformats.org/officeDocument/2006/customXml" ds:itemID="{E94A577E-A56C-4E08-B880-81F994854CE7}"/>
</file>

<file path=customXml/itemProps4.xml><?xml version="1.0" encoding="utf-8"?>
<ds:datastoreItem xmlns:ds="http://schemas.openxmlformats.org/officeDocument/2006/customXml" ds:itemID="{366541FD-28FB-413D-AE2C-F5DBB186F5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1107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zachowanie poufności _BOOSTER_wzór</dc:title>
  <dc:creator>adw. Anna Szmigiel-Woźniacka</dc:creator>
  <cp:lastModifiedBy>Edyta Blus</cp:lastModifiedBy>
  <cp:revision>2</cp:revision>
  <dcterms:created xsi:type="dcterms:W3CDTF">2026-04-27T10:28:00Z</dcterms:created>
  <dcterms:modified xsi:type="dcterms:W3CDTF">2026-04-27T10:28:00Z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0x0101005FE995D0B9251F4E987467F0A1417338</vt:lpwstr>
  </property>
  <property fmtid="{D5CDD505-2E9C-101B-9397-08002B2CF9AE}" pid="3" name="ifAttachments">
    <vt:bool>true</vt:bool>
  </property>
</Properties>
</file>